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841B" w14:textId="2EDEAB14" w:rsidR="009812F8" w:rsidRPr="00755AD9" w:rsidRDefault="009812F8">
      <w:pPr>
        <w:spacing w:after="200"/>
        <w:jc w:val="center"/>
        <w:rPr>
          <w:rFonts w:ascii="Helvetica" w:hAnsi="Helvetica"/>
        </w:rPr>
      </w:pPr>
    </w:p>
    <w:p w14:paraId="62AE3607" w14:textId="77777777" w:rsidR="009812F8" w:rsidRPr="00755AD9" w:rsidRDefault="00000000">
      <w:pPr>
        <w:spacing w:after="100"/>
        <w:rPr>
          <w:rFonts w:ascii="Helvetica" w:hAnsi="Helvetica"/>
        </w:rPr>
      </w:pPr>
      <w:r w:rsidRPr="00755AD9">
        <w:rPr>
          <w:rFonts w:ascii="Helvetica" w:hAnsi="Helvetica"/>
        </w:rPr>
        <w:t>Version: 3.0</w:t>
      </w:r>
    </w:p>
    <w:p w14:paraId="505B89ED" w14:textId="77777777" w:rsidR="009812F8" w:rsidRPr="00755AD9" w:rsidRDefault="00000000">
      <w:pPr>
        <w:spacing w:after="400"/>
        <w:rPr>
          <w:rFonts w:ascii="Helvetica" w:hAnsi="Helvetica"/>
        </w:rPr>
      </w:pPr>
      <w:r w:rsidRPr="00755AD9">
        <w:rPr>
          <w:rFonts w:ascii="Helvetica" w:hAnsi="Helvetica"/>
        </w:rPr>
        <w:t>Effective Date: 20/02/2026</w:t>
      </w:r>
    </w:p>
    <w:p w14:paraId="62C72BB4" w14:textId="77777777" w:rsidR="009812F8" w:rsidRPr="00755AD9" w:rsidRDefault="00000000">
      <w:pPr>
        <w:spacing w:after="200" w:line="360" w:lineRule="auto"/>
        <w:rPr>
          <w:rFonts w:ascii="Helvetica" w:hAnsi="Helvetica"/>
        </w:rPr>
      </w:pPr>
      <w:r w:rsidRPr="00755AD9">
        <w:rPr>
          <w:rFonts w:ascii="Helvetica" w:hAnsi="Helvetica"/>
        </w:rPr>
        <w:t>This Data Processing Agreement ("DPA") is entered into between Student Radar (the "Processor") and the Customer (the "Controller"), as defined herein, and sets out the terms on which the Processor will process Personal Data on behalf of the Controller in accordance with the UK GDPR and EU GDPR.</w:t>
      </w:r>
    </w:p>
    <w:p w14:paraId="0DE473BB" w14:textId="77777777" w:rsidR="009812F8" w:rsidRPr="00755AD9" w:rsidRDefault="00000000">
      <w:pPr>
        <w:spacing w:after="200" w:line="360" w:lineRule="auto"/>
        <w:rPr>
          <w:rFonts w:ascii="Helvetica" w:hAnsi="Helvetica"/>
        </w:rPr>
      </w:pPr>
      <w:r w:rsidRPr="00755AD9">
        <w:rPr>
          <w:rFonts w:ascii="Helvetica" w:hAnsi="Helvetica"/>
        </w:rPr>
        <w:t>1. PARTIES AND DEFINITIONS</w:t>
      </w:r>
    </w:p>
    <w:p w14:paraId="10389086" w14:textId="77777777" w:rsidR="009812F8" w:rsidRPr="00755AD9" w:rsidRDefault="00000000">
      <w:pPr>
        <w:spacing w:after="200" w:line="360" w:lineRule="auto"/>
        <w:rPr>
          <w:rFonts w:ascii="Helvetica" w:hAnsi="Helvetica"/>
        </w:rPr>
      </w:pPr>
      <w:r w:rsidRPr="00755AD9">
        <w:rPr>
          <w:rFonts w:ascii="Helvetica" w:hAnsi="Helvetica"/>
        </w:rPr>
        <w:t>1.1 Parties</w:t>
      </w:r>
    </w:p>
    <w:p w14:paraId="650D1202" w14:textId="77777777" w:rsidR="009812F8" w:rsidRPr="00755AD9" w:rsidRDefault="00000000">
      <w:pPr>
        <w:spacing w:after="200" w:line="360" w:lineRule="auto"/>
        <w:ind w:left="400"/>
        <w:rPr>
          <w:rFonts w:ascii="Helvetica" w:hAnsi="Helvetica"/>
        </w:rPr>
      </w:pPr>
      <w:r w:rsidRPr="00755AD9">
        <w:rPr>
          <w:rFonts w:ascii="Helvetica" w:hAnsi="Helvetica"/>
        </w:rPr>
        <w:t>This Agreement is entered into between:</w:t>
      </w:r>
    </w:p>
    <w:p w14:paraId="4178D2CF" w14:textId="77777777" w:rsidR="009812F8" w:rsidRPr="00755AD9" w:rsidRDefault="00000000">
      <w:pPr>
        <w:spacing w:after="200" w:line="360" w:lineRule="auto"/>
        <w:ind w:left="800"/>
        <w:rPr>
          <w:rFonts w:ascii="Helvetica" w:hAnsi="Helvetica"/>
        </w:rPr>
      </w:pPr>
      <w:r w:rsidRPr="00755AD9">
        <w:rPr>
          <w:rFonts w:ascii="Helvetica" w:hAnsi="Helvetica"/>
        </w:rPr>
        <w:t>(a) Student Radar, a company with offices at www.studentradar.com, contact: dpo@studentradar.com ("Processor"); and</w:t>
      </w:r>
    </w:p>
    <w:p w14:paraId="533C213F" w14:textId="77777777" w:rsidR="009812F8" w:rsidRPr="00755AD9" w:rsidRDefault="00000000">
      <w:pPr>
        <w:spacing w:after="200" w:line="360" w:lineRule="auto"/>
        <w:ind w:left="800"/>
        <w:rPr>
          <w:rFonts w:ascii="Helvetica" w:hAnsi="Helvetica"/>
        </w:rPr>
      </w:pPr>
      <w:r w:rsidRPr="00755AD9">
        <w:rPr>
          <w:rFonts w:ascii="Helvetica" w:hAnsi="Helvetica"/>
        </w:rPr>
        <w:t>(b) The Customer, being a school, multi-academy trust (MAT), or educational institution ("Controller").</w:t>
      </w:r>
    </w:p>
    <w:p w14:paraId="44D443C1" w14:textId="77777777" w:rsidR="009812F8" w:rsidRPr="00755AD9" w:rsidRDefault="00000000">
      <w:pPr>
        <w:spacing w:after="200" w:line="360" w:lineRule="auto"/>
        <w:rPr>
          <w:rFonts w:ascii="Helvetica" w:hAnsi="Helvetica"/>
        </w:rPr>
      </w:pPr>
      <w:r w:rsidRPr="00755AD9">
        <w:rPr>
          <w:rFonts w:ascii="Helvetica" w:hAnsi="Helvetica"/>
        </w:rPr>
        <w:t>1.2 Definitions</w:t>
      </w:r>
    </w:p>
    <w:p w14:paraId="1E382319" w14:textId="77777777" w:rsidR="009812F8" w:rsidRPr="00755AD9" w:rsidRDefault="00000000">
      <w:pPr>
        <w:spacing w:after="200" w:line="360" w:lineRule="auto"/>
        <w:ind w:left="400"/>
        <w:rPr>
          <w:rFonts w:ascii="Helvetica" w:hAnsi="Helvetica"/>
        </w:rPr>
      </w:pPr>
      <w:r w:rsidRPr="00755AD9">
        <w:rPr>
          <w:rFonts w:ascii="Helvetica" w:hAnsi="Helvetica"/>
        </w:rPr>
        <w:t>In this DPA, unless the context otherwise requires:</w:t>
      </w:r>
    </w:p>
    <w:tbl>
      <w:tblPr>
        <w:tblW w:w="5000" w:type="pct"/>
        <w:tblBorders>
          <w:top w:val="single" w:sz="1" w:space="0" w:color="AEE2C3"/>
          <w:left w:val="single" w:sz="1" w:space="0" w:color="AEE2C3"/>
          <w:bottom w:val="single" w:sz="1" w:space="0" w:color="AEE2C3"/>
          <w:right w:val="single" w:sz="1" w:space="0" w:color="AEE2C3"/>
          <w:insideH w:val="single" w:sz="1" w:space="0" w:color="AEE2C3"/>
          <w:insideV w:val="single" w:sz="1" w:space="0" w:color="AEE2C3"/>
        </w:tblBorders>
        <w:tblCellMar>
          <w:left w:w="10" w:type="dxa"/>
          <w:right w:w="10" w:type="dxa"/>
        </w:tblCellMar>
        <w:tblLook w:val="04A0" w:firstRow="1" w:lastRow="0" w:firstColumn="1" w:lastColumn="0" w:noHBand="0" w:noVBand="1"/>
      </w:tblPr>
      <w:tblGrid>
        <w:gridCol w:w="2144"/>
        <w:gridCol w:w="6880"/>
      </w:tblGrid>
      <w:tr w:rsidR="009812F8" w:rsidRPr="00755AD9" w14:paraId="1F721CFF" w14:textId="77777777">
        <w:tc>
          <w:tcPr>
            <w:tcW w:w="0" w:type="auto"/>
            <w:shd w:val="clear" w:color="FFFFFF" w:fill="4D8F66"/>
            <w:tcMar>
              <w:top w:w="80" w:type="dxa"/>
              <w:left w:w="120" w:type="dxa"/>
              <w:bottom w:w="80" w:type="dxa"/>
              <w:right w:w="120" w:type="dxa"/>
            </w:tcMar>
            <w:vAlign w:val="center"/>
          </w:tcPr>
          <w:p w14:paraId="6AA743B5" w14:textId="77777777" w:rsidR="009812F8" w:rsidRPr="00755AD9" w:rsidRDefault="00000000">
            <w:pPr>
              <w:rPr>
                <w:rFonts w:ascii="Helvetica" w:hAnsi="Helvetica"/>
              </w:rPr>
            </w:pPr>
            <w:r w:rsidRPr="00755AD9">
              <w:rPr>
                <w:rFonts w:ascii="Helvetica" w:hAnsi="Helvetica"/>
              </w:rPr>
              <w:t>Term</w:t>
            </w:r>
          </w:p>
        </w:tc>
        <w:tc>
          <w:tcPr>
            <w:tcW w:w="0" w:type="auto"/>
            <w:shd w:val="clear" w:color="FFFFFF" w:fill="4D8F66"/>
            <w:tcMar>
              <w:top w:w="80" w:type="dxa"/>
              <w:left w:w="120" w:type="dxa"/>
              <w:bottom w:w="80" w:type="dxa"/>
              <w:right w:w="120" w:type="dxa"/>
            </w:tcMar>
            <w:vAlign w:val="center"/>
          </w:tcPr>
          <w:p w14:paraId="2DDD577D" w14:textId="77777777" w:rsidR="009812F8" w:rsidRPr="00755AD9" w:rsidRDefault="00000000">
            <w:pPr>
              <w:rPr>
                <w:rFonts w:ascii="Helvetica" w:hAnsi="Helvetica"/>
              </w:rPr>
            </w:pPr>
            <w:r w:rsidRPr="00755AD9">
              <w:rPr>
                <w:rFonts w:ascii="Helvetica" w:hAnsi="Helvetica"/>
              </w:rPr>
              <w:t>Definition</w:t>
            </w:r>
          </w:p>
        </w:tc>
      </w:tr>
      <w:tr w:rsidR="009812F8" w:rsidRPr="00755AD9" w14:paraId="1E3DA8BE" w14:textId="77777777">
        <w:tc>
          <w:tcPr>
            <w:tcW w:w="0" w:type="auto"/>
            <w:tcMar>
              <w:top w:w="80" w:type="dxa"/>
              <w:left w:w="120" w:type="dxa"/>
              <w:bottom w:w="80" w:type="dxa"/>
              <w:right w:w="120" w:type="dxa"/>
            </w:tcMar>
            <w:vAlign w:val="center"/>
          </w:tcPr>
          <w:p w14:paraId="77CF1A28" w14:textId="77777777" w:rsidR="009812F8" w:rsidRPr="00755AD9" w:rsidRDefault="00000000">
            <w:pPr>
              <w:rPr>
                <w:rFonts w:ascii="Helvetica" w:hAnsi="Helvetica"/>
              </w:rPr>
            </w:pPr>
            <w:r w:rsidRPr="00755AD9">
              <w:rPr>
                <w:rFonts w:ascii="Helvetica" w:hAnsi="Helvetica"/>
              </w:rPr>
              <w:t>Applicable Data Protection Laws</w:t>
            </w:r>
          </w:p>
        </w:tc>
        <w:tc>
          <w:tcPr>
            <w:tcW w:w="0" w:type="auto"/>
            <w:tcMar>
              <w:top w:w="80" w:type="dxa"/>
              <w:left w:w="120" w:type="dxa"/>
              <w:bottom w:w="80" w:type="dxa"/>
              <w:right w:w="120" w:type="dxa"/>
            </w:tcMar>
            <w:vAlign w:val="center"/>
          </w:tcPr>
          <w:p w14:paraId="5F2B6139" w14:textId="77777777" w:rsidR="009812F8" w:rsidRPr="00755AD9" w:rsidRDefault="00000000">
            <w:pPr>
              <w:rPr>
                <w:rFonts w:ascii="Helvetica" w:hAnsi="Helvetica"/>
              </w:rPr>
            </w:pPr>
            <w:r w:rsidRPr="00755AD9">
              <w:rPr>
                <w:rFonts w:ascii="Helvetica" w:hAnsi="Helvetica"/>
              </w:rPr>
              <w:t>The UK GDPR (as defined in the Data Protection Act 2018), EU GDPR (Regulation (EU) 2016/679), and all relevant data protection legislation in both jurisdictions.</w:t>
            </w:r>
          </w:p>
        </w:tc>
      </w:tr>
      <w:tr w:rsidR="009812F8" w:rsidRPr="00755AD9" w14:paraId="0698D6CE" w14:textId="77777777">
        <w:tc>
          <w:tcPr>
            <w:tcW w:w="0" w:type="auto"/>
            <w:tcMar>
              <w:top w:w="80" w:type="dxa"/>
              <w:left w:w="120" w:type="dxa"/>
              <w:bottom w:w="80" w:type="dxa"/>
              <w:right w:w="120" w:type="dxa"/>
            </w:tcMar>
            <w:vAlign w:val="center"/>
          </w:tcPr>
          <w:p w14:paraId="3E7F3D1E" w14:textId="77777777" w:rsidR="009812F8" w:rsidRPr="00755AD9" w:rsidRDefault="00000000">
            <w:pPr>
              <w:rPr>
                <w:rFonts w:ascii="Helvetica" w:hAnsi="Helvetica"/>
              </w:rPr>
            </w:pPr>
            <w:r w:rsidRPr="00755AD9">
              <w:rPr>
                <w:rFonts w:ascii="Helvetica" w:hAnsi="Helvetica"/>
              </w:rPr>
              <w:t>AI Features</w:t>
            </w:r>
          </w:p>
        </w:tc>
        <w:tc>
          <w:tcPr>
            <w:tcW w:w="0" w:type="auto"/>
            <w:tcMar>
              <w:top w:w="80" w:type="dxa"/>
              <w:left w:w="120" w:type="dxa"/>
              <w:bottom w:w="80" w:type="dxa"/>
              <w:right w:w="120" w:type="dxa"/>
            </w:tcMar>
            <w:vAlign w:val="center"/>
          </w:tcPr>
          <w:p w14:paraId="3258754D" w14:textId="77777777" w:rsidR="009812F8" w:rsidRPr="00755AD9" w:rsidRDefault="00000000">
            <w:pPr>
              <w:rPr>
                <w:rFonts w:ascii="Helvetica" w:hAnsi="Helvetica"/>
              </w:rPr>
            </w:pPr>
            <w:r w:rsidRPr="00755AD9">
              <w:rPr>
                <w:rFonts w:ascii="Helvetica" w:hAnsi="Helvetica"/>
              </w:rPr>
              <w:t>Optional advisory features including risk assessor, IEP creator assistant, and insight generator. All AI processing is de-identified, human-in-the-loop, and governed by feature flags.</w:t>
            </w:r>
          </w:p>
        </w:tc>
      </w:tr>
      <w:tr w:rsidR="009812F8" w:rsidRPr="00755AD9" w14:paraId="589D9DBF" w14:textId="77777777">
        <w:tc>
          <w:tcPr>
            <w:tcW w:w="0" w:type="auto"/>
            <w:tcMar>
              <w:top w:w="80" w:type="dxa"/>
              <w:left w:w="120" w:type="dxa"/>
              <w:bottom w:w="80" w:type="dxa"/>
              <w:right w:w="120" w:type="dxa"/>
            </w:tcMar>
            <w:vAlign w:val="center"/>
          </w:tcPr>
          <w:p w14:paraId="3075496B" w14:textId="77777777" w:rsidR="009812F8" w:rsidRPr="00755AD9" w:rsidRDefault="00000000">
            <w:pPr>
              <w:rPr>
                <w:rFonts w:ascii="Helvetica" w:hAnsi="Helvetica"/>
              </w:rPr>
            </w:pPr>
            <w:r w:rsidRPr="00755AD9">
              <w:rPr>
                <w:rFonts w:ascii="Helvetica" w:hAnsi="Helvetica"/>
              </w:rPr>
              <w:t>Appropriate Policy Document</w:t>
            </w:r>
          </w:p>
        </w:tc>
        <w:tc>
          <w:tcPr>
            <w:tcW w:w="0" w:type="auto"/>
            <w:tcMar>
              <w:top w:w="80" w:type="dxa"/>
              <w:left w:w="120" w:type="dxa"/>
              <w:bottom w:w="80" w:type="dxa"/>
              <w:right w:w="120" w:type="dxa"/>
            </w:tcMar>
            <w:vAlign w:val="center"/>
          </w:tcPr>
          <w:p w14:paraId="1E8E6AA2" w14:textId="77777777" w:rsidR="009812F8" w:rsidRPr="00755AD9" w:rsidRDefault="00000000">
            <w:pPr>
              <w:rPr>
                <w:rFonts w:ascii="Helvetica" w:hAnsi="Helvetica"/>
              </w:rPr>
            </w:pPr>
            <w:r w:rsidRPr="00755AD9">
              <w:rPr>
                <w:rFonts w:ascii="Helvetica" w:hAnsi="Helvetica"/>
              </w:rPr>
              <w:t>A documented policy maintained by the Processor setting out the lawful basis for processing Special Category Data, with particular reference to DPA 2018 Schedule 1.</w:t>
            </w:r>
          </w:p>
        </w:tc>
      </w:tr>
      <w:tr w:rsidR="009812F8" w:rsidRPr="00755AD9" w14:paraId="429203AD" w14:textId="77777777">
        <w:tc>
          <w:tcPr>
            <w:tcW w:w="0" w:type="auto"/>
            <w:tcMar>
              <w:top w:w="80" w:type="dxa"/>
              <w:left w:w="120" w:type="dxa"/>
              <w:bottom w:w="80" w:type="dxa"/>
              <w:right w:w="120" w:type="dxa"/>
            </w:tcMar>
            <w:vAlign w:val="center"/>
          </w:tcPr>
          <w:p w14:paraId="31B97A82" w14:textId="77777777" w:rsidR="009812F8" w:rsidRPr="00755AD9" w:rsidRDefault="00000000">
            <w:pPr>
              <w:rPr>
                <w:rFonts w:ascii="Helvetica" w:hAnsi="Helvetica"/>
              </w:rPr>
            </w:pPr>
            <w:r w:rsidRPr="00755AD9">
              <w:rPr>
                <w:rFonts w:ascii="Helvetica" w:hAnsi="Helvetica"/>
              </w:rPr>
              <w:t>Controller</w:t>
            </w:r>
          </w:p>
        </w:tc>
        <w:tc>
          <w:tcPr>
            <w:tcW w:w="0" w:type="auto"/>
            <w:tcMar>
              <w:top w:w="80" w:type="dxa"/>
              <w:left w:w="120" w:type="dxa"/>
              <w:bottom w:w="80" w:type="dxa"/>
              <w:right w:w="120" w:type="dxa"/>
            </w:tcMar>
            <w:vAlign w:val="center"/>
          </w:tcPr>
          <w:p w14:paraId="339DAA10" w14:textId="77777777" w:rsidR="009812F8" w:rsidRPr="00755AD9" w:rsidRDefault="00000000">
            <w:pPr>
              <w:rPr>
                <w:rFonts w:ascii="Helvetica" w:hAnsi="Helvetica"/>
              </w:rPr>
            </w:pPr>
            <w:r w:rsidRPr="00755AD9">
              <w:rPr>
                <w:rFonts w:ascii="Helvetica" w:hAnsi="Helvetica"/>
              </w:rPr>
              <w:t>The natural or legal person who determines the purposes and means of processing Personal Data. In this context, the Customer/educational institution.</w:t>
            </w:r>
          </w:p>
        </w:tc>
      </w:tr>
      <w:tr w:rsidR="009812F8" w:rsidRPr="00755AD9" w14:paraId="3E033156" w14:textId="77777777">
        <w:tc>
          <w:tcPr>
            <w:tcW w:w="0" w:type="auto"/>
            <w:tcMar>
              <w:top w:w="80" w:type="dxa"/>
              <w:left w:w="120" w:type="dxa"/>
              <w:bottom w:w="80" w:type="dxa"/>
              <w:right w:w="120" w:type="dxa"/>
            </w:tcMar>
            <w:vAlign w:val="center"/>
          </w:tcPr>
          <w:p w14:paraId="76A3D1D8" w14:textId="77777777" w:rsidR="009812F8" w:rsidRPr="00755AD9" w:rsidRDefault="00000000">
            <w:pPr>
              <w:rPr>
                <w:rFonts w:ascii="Helvetica" w:hAnsi="Helvetica"/>
              </w:rPr>
            </w:pPr>
            <w:r w:rsidRPr="00755AD9">
              <w:rPr>
                <w:rFonts w:ascii="Helvetica" w:hAnsi="Helvetica"/>
              </w:rPr>
              <w:t>Data Subject</w:t>
            </w:r>
          </w:p>
        </w:tc>
        <w:tc>
          <w:tcPr>
            <w:tcW w:w="0" w:type="auto"/>
            <w:tcMar>
              <w:top w:w="80" w:type="dxa"/>
              <w:left w:w="120" w:type="dxa"/>
              <w:bottom w:w="80" w:type="dxa"/>
              <w:right w:w="120" w:type="dxa"/>
            </w:tcMar>
            <w:vAlign w:val="center"/>
          </w:tcPr>
          <w:p w14:paraId="05B64F0C" w14:textId="77777777" w:rsidR="009812F8" w:rsidRPr="00755AD9" w:rsidRDefault="00000000">
            <w:pPr>
              <w:rPr>
                <w:rFonts w:ascii="Helvetica" w:hAnsi="Helvetica"/>
              </w:rPr>
            </w:pPr>
            <w:r w:rsidRPr="00755AD9">
              <w:rPr>
                <w:rFonts w:ascii="Helvetica" w:hAnsi="Helvetica"/>
              </w:rPr>
              <w:t>Any identified or identifiable natural person to whom Personal Data relates, including pupils, students, parents, guardians, and staff.</w:t>
            </w:r>
          </w:p>
        </w:tc>
      </w:tr>
      <w:tr w:rsidR="009812F8" w:rsidRPr="00755AD9" w14:paraId="386025BA" w14:textId="77777777">
        <w:tc>
          <w:tcPr>
            <w:tcW w:w="0" w:type="auto"/>
            <w:tcMar>
              <w:top w:w="80" w:type="dxa"/>
              <w:left w:w="120" w:type="dxa"/>
              <w:bottom w:w="80" w:type="dxa"/>
              <w:right w:w="120" w:type="dxa"/>
            </w:tcMar>
            <w:vAlign w:val="center"/>
          </w:tcPr>
          <w:p w14:paraId="1B889001" w14:textId="77777777" w:rsidR="009812F8" w:rsidRPr="00755AD9" w:rsidRDefault="00000000">
            <w:pPr>
              <w:rPr>
                <w:rFonts w:ascii="Helvetica" w:hAnsi="Helvetica"/>
              </w:rPr>
            </w:pPr>
            <w:r w:rsidRPr="00755AD9">
              <w:rPr>
                <w:rFonts w:ascii="Helvetica" w:hAnsi="Helvetica"/>
              </w:rPr>
              <w:t>KCSIE</w:t>
            </w:r>
          </w:p>
        </w:tc>
        <w:tc>
          <w:tcPr>
            <w:tcW w:w="0" w:type="auto"/>
            <w:tcMar>
              <w:top w:w="80" w:type="dxa"/>
              <w:left w:w="120" w:type="dxa"/>
              <w:bottom w:w="80" w:type="dxa"/>
              <w:right w:w="120" w:type="dxa"/>
            </w:tcMar>
            <w:vAlign w:val="center"/>
          </w:tcPr>
          <w:p w14:paraId="61092F15" w14:textId="77777777" w:rsidR="009812F8" w:rsidRPr="00755AD9" w:rsidRDefault="00000000">
            <w:pPr>
              <w:rPr>
                <w:rFonts w:ascii="Helvetica" w:hAnsi="Helvetica"/>
              </w:rPr>
            </w:pPr>
            <w:r w:rsidRPr="00755AD9">
              <w:rPr>
                <w:rFonts w:ascii="Helvetica" w:hAnsi="Helvetica"/>
              </w:rPr>
              <w:t>Keeping Children Safe in Education (statutory guidance under Education Act 2002).</w:t>
            </w:r>
          </w:p>
        </w:tc>
      </w:tr>
      <w:tr w:rsidR="009812F8" w:rsidRPr="00755AD9" w14:paraId="26FFDC0F" w14:textId="77777777">
        <w:tc>
          <w:tcPr>
            <w:tcW w:w="0" w:type="auto"/>
            <w:tcMar>
              <w:top w:w="80" w:type="dxa"/>
              <w:left w:w="120" w:type="dxa"/>
              <w:bottom w:w="80" w:type="dxa"/>
              <w:right w:w="120" w:type="dxa"/>
            </w:tcMar>
            <w:vAlign w:val="center"/>
          </w:tcPr>
          <w:p w14:paraId="5B941607" w14:textId="77777777" w:rsidR="009812F8" w:rsidRPr="00755AD9" w:rsidRDefault="00000000">
            <w:pPr>
              <w:rPr>
                <w:rFonts w:ascii="Helvetica" w:hAnsi="Helvetica"/>
              </w:rPr>
            </w:pPr>
            <w:r w:rsidRPr="00755AD9">
              <w:rPr>
                <w:rFonts w:ascii="Helvetica" w:hAnsi="Helvetica"/>
              </w:rPr>
              <w:t>MIS</w:t>
            </w:r>
          </w:p>
        </w:tc>
        <w:tc>
          <w:tcPr>
            <w:tcW w:w="0" w:type="auto"/>
            <w:tcMar>
              <w:top w:w="80" w:type="dxa"/>
              <w:left w:w="120" w:type="dxa"/>
              <w:bottom w:w="80" w:type="dxa"/>
              <w:right w:w="120" w:type="dxa"/>
            </w:tcMar>
            <w:vAlign w:val="center"/>
          </w:tcPr>
          <w:p w14:paraId="5B1DF2FE" w14:textId="77777777" w:rsidR="009812F8" w:rsidRPr="00755AD9" w:rsidRDefault="00000000">
            <w:pPr>
              <w:rPr>
                <w:rFonts w:ascii="Helvetica" w:hAnsi="Helvetica"/>
              </w:rPr>
            </w:pPr>
            <w:r w:rsidRPr="00755AD9">
              <w:rPr>
                <w:rFonts w:ascii="Helvetica" w:hAnsi="Helvetica"/>
              </w:rPr>
              <w:t>Management Information System; typically a school pupil record system integrated with Student Radar via Wonde.</w:t>
            </w:r>
          </w:p>
        </w:tc>
      </w:tr>
      <w:tr w:rsidR="009812F8" w:rsidRPr="00755AD9" w14:paraId="04633DAA" w14:textId="77777777">
        <w:tc>
          <w:tcPr>
            <w:tcW w:w="0" w:type="auto"/>
            <w:tcMar>
              <w:top w:w="80" w:type="dxa"/>
              <w:left w:w="120" w:type="dxa"/>
              <w:bottom w:w="80" w:type="dxa"/>
              <w:right w:w="120" w:type="dxa"/>
            </w:tcMar>
            <w:vAlign w:val="center"/>
          </w:tcPr>
          <w:p w14:paraId="40A9E080" w14:textId="77777777" w:rsidR="009812F8" w:rsidRPr="00755AD9" w:rsidRDefault="00000000">
            <w:pPr>
              <w:rPr>
                <w:rFonts w:ascii="Helvetica" w:hAnsi="Helvetica"/>
              </w:rPr>
            </w:pPr>
            <w:r w:rsidRPr="00755AD9">
              <w:rPr>
                <w:rFonts w:ascii="Helvetica" w:hAnsi="Helvetica"/>
              </w:rPr>
              <w:lastRenderedPageBreak/>
              <w:t>Personal Data</w:t>
            </w:r>
          </w:p>
        </w:tc>
        <w:tc>
          <w:tcPr>
            <w:tcW w:w="0" w:type="auto"/>
            <w:tcMar>
              <w:top w:w="80" w:type="dxa"/>
              <w:left w:w="120" w:type="dxa"/>
              <w:bottom w:w="80" w:type="dxa"/>
              <w:right w:w="120" w:type="dxa"/>
            </w:tcMar>
            <w:vAlign w:val="center"/>
          </w:tcPr>
          <w:p w14:paraId="5016590E" w14:textId="77777777" w:rsidR="009812F8" w:rsidRPr="00755AD9" w:rsidRDefault="00000000">
            <w:pPr>
              <w:rPr>
                <w:rFonts w:ascii="Helvetica" w:hAnsi="Helvetica"/>
              </w:rPr>
            </w:pPr>
            <w:r w:rsidRPr="00755AD9">
              <w:rPr>
                <w:rFonts w:ascii="Helvetica" w:hAnsi="Helvetica"/>
              </w:rPr>
              <w:t>Any information relating to an identified or identifiable natural person, as defined in the Applicable Data Protection Laws.</w:t>
            </w:r>
          </w:p>
        </w:tc>
      </w:tr>
      <w:tr w:rsidR="009812F8" w:rsidRPr="00755AD9" w14:paraId="1CCEDF74" w14:textId="77777777">
        <w:tc>
          <w:tcPr>
            <w:tcW w:w="0" w:type="auto"/>
            <w:tcMar>
              <w:top w:w="80" w:type="dxa"/>
              <w:left w:w="120" w:type="dxa"/>
              <w:bottom w:w="80" w:type="dxa"/>
              <w:right w:w="120" w:type="dxa"/>
            </w:tcMar>
            <w:vAlign w:val="center"/>
          </w:tcPr>
          <w:p w14:paraId="6E41527C" w14:textId="77777777" w:rsidR="009812F8" w:rsidRPr="00755AD9" w:rsidRDefault="00000000">
            <w:pPr>
              <w:rPr>
                <w:rFonts w:ascii="Helvetica" w:hAnsi="Helvetica"/>
              </w:rPr>
            </w:pPr>
            <w:r w:rsidRPr="00755AD9">
              <w:rPr>
                <w:rFonts w:ascii="Helvetica" w:hAnsi="Helvetica"/>
              </w:rPr>
              <w:t>Processor</w:t>
            </w:r>
          </w:p>
        </w:tc>
        <w:tc>
          <w:tcPr>
            <w:tcW w:w="0" w:type="auto"/>
            <w:tcMar>
              <w:top w:w="80" w:type="dxa"/>
              <w:left w:w="120" w:type="dxa"/>
              <w:bottom w:w="80" w:type="dxa"/>
              <w:right w:w="120" w:type="dxa"/>
            </w:tcMar>
            <w:vAlign w:val="center"/>
          </w:tcPr>
          <w:p w14:paraId="5B0653EF" w14:textId="77777777" w:rsidR="009812F8" w:rsidRPr="00755AD9" w:rsidRDefault="00000000">
            <w:pPr>
              <w:rPr>
                <w:rFonts w:ascii="Helvetica" w:hAnsi="Helvetica"/>
              </w:rPr>
            </w:pPr>
            <w:r w:rsidRPr="00755AD9">
              <w:rPr>
                <w:rFonts w:ascii="Helvetica" w:hAnsi="Helvetica"/>
              </w:rPr>
              <w:t>The natural or legal person who processes Personal Data on behalf of the Controller. In this context, Student Radar.</w:t>
            </w:r>
          </w:p>
        </w:tc>
      </w:tr>
      <w:tr w:rsidR="009812F8" w:rsidRPr="00755AD9" w14:paraId="1FFBC93B" w14:textId="77777777">
        <w:tc>
          <w:tcPr>
            <w:tcW w:w="0" w:type="auto"/>
            <w:tcMar>
              <w:top w:w="80" w:type="dxa"/>
              <w:left w:w="120" w:type="dxa"/>
              <w:bottom w:w="80" w:type="dxa"/>
              <w:right w:w="120" w:type="dxa"/>
            </w:tcMar>
            <w:vAlign w:val="center"/>
          </w:tcPr>
          <w:p w14:paraId="475F20A2" w14:textId="77777777" w:rsidR="009812F8" w:rsidRPr="00755AD9" w:rsidRDefault="00000000">
            <w:pPr>
              <w:rPr>
                <w:rFonts w:ascii="Helvetica" w:hAnsi="Helvetica"/>
              </w:rPr>
            </w:pPr>
            <w:r w:rsidRPr="00755AD9">
              <w:rPr>
                <w:rFonts w:ascii="Helvetica" w:hAnsi="Helvetica"/>
              </w:rPr>
              <w:t>Processing</w:t>
            </w:r>
          </w:p>
        </w:tc>
        <w:tc>
          <w:tcPr>
            <w:tcW w:w="0" w:type="auto"/>
            <w:tcMar>
              <w:top w:w="80" w:type="dxa"/>
              <w:left w:w="120" w:type="dxa"/>
              <w:bottom w:w="80" w:type="dxa"/>
              <w:right w:w="120" w:type="dxa"/>
            </w:tcMar>
            <w:vAlign w:val="center"/>
          </w:tcPr>
          <w:p w14:paraId="2773C93C" w14:textId="77777777" w:rsidR="009812F8" w:rsidRPr="00755AD9" w:rsidRDefault="00000000">
            <w:pPr>
              <w:rPr>
                <w:rFonts w:ascii="Helvetica" w:hAnsi="Helvetica"/>
              </w:rPr>
            </w:pPr>
            <w:r w:rsidRPr="00755AD9">
              <w:rPr>
                <w:rFonts w:ascii="Helvetica" w:hAnsi="Helvetica"/>
              </w:rPr>
              <w:t>Any operation performed on Personal Data, including collection, recording, organisation, structuring, storage, adaptation, retrieval, consultation, use, disclosure, erasure or destruction.</w:t>
            </w:r>
          </w:p>
        </w:tc>
      </w:tr>
      <w:tr w:rsidR="009812F8" w:rsidRPr="00755AD9" w14:paraId="629BBE44" w14:textId="77777777">
        <w:tc>
          <w:tcPr>
            <w:tcW w:w="0" w:type="auto"/>
            <w:tcMar>
              <w:top w:w="80" w:type="dxa"/>
              <w:left w:w="120" w:type="dxa"/>
              <w:bottom w:w="80" w:type="dxa"/>
              <w:right w:w="120" w:type="dxa"/>
            </w:tcMar>
            <w:vAlign w:val="center"/>
          </w:tcPr>
          <w:p w14:paraId="1963AC62" w14:textId="77777777" w:rsidR="009812F8" w:rsidRPr="00755AD9" w:rsidRDefault="00000000">
            <w:pPr>
              <w:rPr>
                <w:rFonts w:ascii="Helvetica" w:hAnsi="Helvetica"/>
              </w:rPr>
            </w:pPr>
            <w:r w:rsidRPr="00755AD9">
              <w:rPr>
                <w:rFonts w:ascii="Helvetica" w:hAnsi="Helvetica"/>
              </w:rPr>
              <w:t>RLS (Row-Level Security)</w:t>
            </w:r>
          </w:p>
        </w:tc>
        <w:tc>
          <w:tcPr>
            <w:tcW w:w="0" w:type="auto"/>
            <w:tcMar>
              <w:top w:w="80" w:type="dxa"/>
              <w:left w:w="120" w:type="dxa"/>
              <w:bottom w:w="80" w:type="dxa"/>
              <w:right w:w="120" w:type="dxa"/>
            </w:tcMar>
            <w:vAlign w:val="center"/>
          </w:tcPr>
          <w:p w14:paraId="1FD8FE2D" w14:textId="77777777" w:rsidR="009812F8" w:rsidRPr="00755AD9" w:rsidRDefault="00000000">
            <w:pPr>
              <w:rPr>
                <w:rFonts w:ascii="Helvetica" w:hAnsi="Helvetica"/>
              </w:rPr>
            </w:pPr>
            <w:r w:rsidRPr="00755AD9">
              <w:rPr>
                <w:rFonts w:ascii="Helvetica" w:hAnsi="Helvetica"/>
              </w:rPr>
              <w:t>A database-enforced access control mechanism using authenticated JWT claims to restrict users to records they are authorised to access.</w:t>
            </w:r>
          </w:p>
        </w:tc>
      </w:tr>
      <w:tr w:rsidR="009812F8" w:rsidRPr="00755AD9" w14:paraId="6D609C28" w14:textId="77777777">
        <w:tc>
          <w:tcPr>
            <w:tcW w:w="0" w:type="auto"/>
            <w:tcMar>
              <w:top w:w="80" w:type="dxa"/>
              <w:left w:w="120" w:type="dxa"/>
              <w:bottom w:w="80" w:type="dxa"/>
              <w:right w:w="120" w:type="dxa"/>
            </w:tcMar>
            <w:vAlign w:val="center"/>
          </w:tcPr>
          <w:p w14:paraId="0BDF2035" w14:textId="77777777" w:rsidR="009812F8" w:rsidRPr="00755AD9" w:rsidRDefault="00000000">
            <w:pPr>
              <w:rPr>
                <w:rFonts w:ascii="Helvetica" w:hAnsi="Helvetica"/>
              </w:rPr>
            </w:pPr>
            <w:r w:rsidRPr="00755AD9">
              <w:rPr>
                <w:rFonts w:ascii="Helvetica" w:hAnsi="Helvetica"/>
              </w:rPr>
              <w:t>Safeguarding Data</w:t>
            </w:r>
          </w:p>
        </w:tc>
        <w:tc>
          <w:tcPr>
            <w:tcW w:w="0" w:type="auto"/>
            <w:tcMar>
              <w:top w:w="80" w:type="dxa"/>
              <w:left w:w="120" w:type="dxa"/>
              <w:bottom w:w="80" w:type="dxa"/>
              <w:right w:w="120" w:type="dxa"/>
            </w:tcMar>
            <w:vAlign w:val="center"/>
          </w:tcPr>
          <w:p w14:paraId="09E33B24" w14:textId="77777777" w:rsidR="009812F8" w:rsidRPr="00755AD9" w:rsidRDefault="00000000">
            <w:pPr>
              <w:rPr>
                <w:rFonts w:ascii="Helvetica" w:hAnsi="Helvetica"/>
              </w:rPr>
            </w:pPr>
            <w:r w:rsidRPr="00755AD9">
              <w:rPr>
                <w:rFonts w:ascii="Helvetica" w:hAnsi="Helvetica"/>
              </w:rPr>
              <w:t>Personal Data relating to child protection, welfare concerns, abuse, exploitation, or concerns about behaviour/mental health. Restricted to DSL and senior leadership.</w:t>
            </w:r>
          </w:p>
        </w:tc>
      </w:tr>
      <w:tr w:rsidR="009812F8" w:rsidRPr="00755AD9" w14:paraId="4FFDD901" w14:textId="77777777">
        <w:tc>
          <w:tcPr>
            <w:tcW w:w="0" w:type="auto"/>
            <w:tcMar>
              <w:top w:w="80" w:type="dxa"/>
              <w:left w:w="120" w:type="dxa"/>
              <w:bottom w:w="80" w:type="dxa"/>
              <w:right w:w="120" w:type="dxa"/>
            </w:tcMar>
            <w:vAlign w:val="center"/>
          </w:tcPr>
          <w:p w14:paraId="2E53A0B2" w14:textId="77777777" w:rsidR="009812F8" w:rsidRPr="00755AD9" w:rsidRDefault="00000000">
            <w:pPr>
              <w:rPr>
                <w:rFonts w:ascii="Helvetica" w:hAnsi="Helvetica"/>
              </w:rPr>
            </w:pPr>
            <w:r w:rsidRPr="00755AD9">
              <w:rPr>
                <w:rFonts w:ascii="Helvetica" w:hAnsi="Helvetica"/>
              </w:rPr>
              <w:t>SEND Data</w:t>
            </w:r>
          </w:p>
        </w:tc>
        <w:tc>
          <w:tcPr>
            <w:tcW w:w="0" w:type="auto"/>
            <w:tcMar>
              <w:top w:w="80" w:type="dxa"/>
              <w:left w:w="120" w:type="dxa"/>
              <w:bottom w:w="80" w:type="dxa"/>
              <w:right w:w="120" w:type="dxa"/>
            </w:tcMar>
            <w:vAlign w:val="center"/>
          </w:tcPr>
          <w:p w14:paraId="5948915F" w14:textId="77777777" w:rsidR="009812F8" w:rsidRPr="00755AD9" w:rsidRDefault="00000000">
            <w:pPr>
              <w:rPr>
                <w:rFonts w:ascii="Helvetica" w:hAnsi="Helvetica"/>
              </w:rPr>
            </w:pPr>
            <w:r w:rsidRPr="00755AD9">
              <w:rPr>
                <w:rFonts w:ascii="Helvetica" w:hAnsi="Helvetica"/>
              </w:rPr>
              <w:t>Special Educational Needs and Disability information, including EHCP status, provision details, and related assessments.</w:t>
            </w:r>
          </w:p>
        </w:tc>
      </w:tr>
      <w:tr w:rsidR="009812F8" w:rsidRPr="00755AD9" w14:paraId="1B14E6F6" w14:textId="77777777">
        <w:tc>
          <w:tcPr>
            <w:tcW w:w="0" w:type="auto"/>
            <w:tcMar>
              <w:top w:w="80" w:type="dxa"/>
              <w:left w:w="120" w:type="dxa"/>
              <w:bottom w:w="80" w:type="dxa"/>
              <w:right w:w="120" w:type="dxa"/>
            </w:tcMar>
            <w:vAlign w:val="center"/>
          </w:tcPr>
          <w:p w14:paraId="587ADFFE" w14:textId="77777777" w:rsidR="009812F8" w:rsidRPr="00755AD9" w:rsidRDefault="00000000">
            <w:pPr>
              <w:rPr>
                <w:rFonts w:ascii="Helvetica" w:hAnsi="Helvetica"/>
              </w:rPr>
            </w:pPr>
            <w:r w:rsidRPr="00755AD9">
              <w:rPr>
                <w:rFonts w:ascii="Helvetica" w:hAnsi="Helvetica"/>
              </w:rPr>
              <w:t>Special Category Data</w:t>
            </w:r>
          </w:p>
        </w:tc>
        <w:tc>
          <w:tcPr>
            <w:tcW w:w="0" w:type="auto"/>
            <w:tcMar>
              <w:top w:w="80" w:type="dxa"/>
              <w:left w:w="120" w:type="dxa"/>
              <w:bottom w:w="80" w:type="dxa"/>
              <w:right w:w="120" w:type="dxa"/>
            </w:tcMar>
            <w:vAlign w:val="center"/>
          </w:tcPr>
          <w:p w14:paraId="7CEFEAF0" w14:textId="77777777" w:rsidR="009812F8" w:rsidRPr="00755AD9" w:rsidRDefault="00000000">
            <w:pPr>
              <w:rPr>
                <w:rFonts w:ascii="Helvetica" w:hAnsi="Helvetica"/>
              </w:rPr>
            </w:pPr>
            <w:r w:rsidRPr="00755AD9">
              <w:rPr>
                <w:rFonts w:ascii="Helvetica" w:hAnsi="Helvetica"/>
              </w:rPr>
              <w:t>Personal Data revealing racial or ethnic origin, political opinions, religious or philosophical beliefs, trade union membership, genetic data, biometric data for identification, health data, or sex life/sexual orientation data.</w:t>
            </w:r>
          </w:p>
        </w:tc>
      </w:tr>
      <w:tr w:rsidR="009812F8" w:rsidRPr="00755AD9" w14:paraId="40C99290" w14:textId="77777777">
        <w:tc>
          <w:tcPr>
            <w:tcW w:w="0" w:type="auto"/>
            <w:tcMar>
              <w:top w:w="80" w:type="dxa"/>
              <w:left w:w="120" w:type="dxa"/>
              <w:bottom w:w="80" w:type="dxa"/>
              <w:right w:w="120" w:type="dxa"/>
            </w:tcMar>
            <w:vAlign w:val="center"/>
          </w:tcPr>
          <w:p w14:paraId="0BED22E4" w14:textId="77777777" w:rsidR="009812F8" w:rsidRPr="00755AD9" w:rsidRDefault="00000000">
            <w:pPr>
              <w:rPr>
                <w:rFonts w:ascii="Helvetica" w:hAnsi="Helvetica"/>
              </w:rPr>
            </w:pPr>
            <w:r w:rsidRPr="00755AD9">
              <w:rPr>
                <w:rFonts w:ascii="Helvetica" w:hAnsi="Helvetica"/>
              </w:rPr>
              <w:t>Sub-processor</w:t>
            </w:r>
          </w:p>
        </w:tc>
        <w:tc>
          <w:tcPr>
            <w:tcW w:w="0" w:type="auto"/>
            <w:tcMar>
              <w:top w:w="80" w:type="dxa"/>
              <w:left w:w="120" w:type="dxa"/>
              <w:bottom w:w="80" w:type="dxa"/>
              <w:right w:w="120" w:type="dxa"/>
            </w:tcMar>
            <w:vAlign w:val="center"/>
          </w:tcPr>
          <w:p w14:paraId="23604F29" w14:textId="77777777" w:rsidR="009812F8" w:rsidRPr="00755AD9" w:rsidRDefault="00000000">
            <w:pPr>
              <w:rPr>
                <w:rFonts w:ascii="Helvetica" w:hAnsi="Helvetica"/>
              </w:rPr>
            </w:pPr>
            <w:r w:rsidRPr="00755AD9">
              <w:rPr>
                <w:rFonts w:ascii="Helvetica" w:hAnsi="Helvetica"/>
              </w:rPr>
              <w:t>Any legal entity engaged by the Processor to process Personal Data on behalf of the Controller, subject to equivalent data protection obligations.</w:t>
            </w:r>
          </w:p>
        </w:tc>
      </w:tr>
      <w:tr w:rsidR="009812F8" w:rsidRPr="00755AD9" w14:paraId="1EEA3FEC" w14:textId="77777777">
        <w:tc>
          <w:tcPr>
            <w:tcW w:w="0" w:type="auto"/>
            <w:tcMar>
              <w:top w:w="80" w:type="dxa"/>
              <w:left w:w="120" w:type="dxa"/>
              <w:bottom w:w="80" w:type="dxa"/>
              <w:right w:w="120" w:type="dxa"/>
            </w:tcMar>
            <w:vAlign w:val="center"/>
          </w:tcPr>
          <w:p w14:paraId="100880C6" w14:textId="77777777" w:rsidR="009812F8" w:rsidRPr="00755AD9" w:rsidRDefault="00000000">
            <w:pPr>
              <w:rPr>
                <w:rFonts w:ascii="Helvetica" w:hAnsi="Helvetica"/>
              </w:rPr>
            </w:pPr>
            <w:r w:rsidRPr="00755AD9">
              <w:rPr>
                <w:rFonts w:ascii="Helvetica" w:hAnsi="Helvetica"/>
              </w:rPr>
              <w:t>Technical and Organisational Measures</w:t>
            </w:r>
          </w:p>
        </w:tc>
        <w:tc>
          <w:tcPr>
            <w:tcW w:w="0" w:type="auto"/>
            <w:tcMar>
              <w:top w:w="80" w:type="dxa"/>
              <w:left w:w="120" w:type="dxa"/>
              <w:bottom w:w="80" w:type="dxa"/>
              <w:right w:w="120" w:type="dxa"/>
            </w:tcMar>
            <w:vAlign w:val="center"/>
          </w:tcPr>
          <w:p w14:paraId="3140D2F8" w14:textId="77777777" w:rsidR="009812F8" w:rsidRPr="00755AD9" w:rsidRDefault="00000000">
            <w:pPr>
              <w:rPr>
                <w:rFonts w:ascii="Helvetica" w:hAnsi="Helvetica"/>
              </w:rPr>
            </w:pPr>
            <w:r w:rsidRPr="00755AD9">
              <w:rPr>
                <w:rFonts w:ascii="Helvetica" w:hAnsi="Helvetica"/>
              </w:rPr>
              <w:t>Specific security and operational controls detailed in Annex 2.</w:t>
            </w:r>
          </w:p>
        </w:tc>
      </w:tr>
      <w:tr w:rsidR="009812F8" w:rsidRPr="00755AD9" w14:paraId="04E1E35B" w14:textId="77777777">
        <w:tc>
          <w:tcPr>
            <w:tcW w:w="0" w:type="auto"/>
            <w:tcMar>
              <w:top w:w="80" w:type="dxa"/>
              <w:left w:w="120" w:type="dxa"/>
              <w:bottom w:w="80" w:type="dxa"/>
              <w:right w:w="120" w:type="dxa"/>
            </w:tcMar>
            <w:vAlign w:val="center"/>
          </w:tcPr>
          <w:p w14:paraId="1BA313AF" w14:textId="77777777" w:rsidR="009812F8" w:rsidRPr="00755AD9" w:rsidRDefault="00000000">
            <w:pPr>
              <w:rPr>
                <w:rFonts w:ascii="Helvetica" w:hAnsi="Helvetica"/>
              </w:rPr>
            </w:pPr>
            <w:r w:rsidRPr="00755AD9">
              <w:rPr>
                <w:rFonts w:ascii="Helvetica" w:hAnsi="Helvetica"/>
              </w:rPr>
              <w:t>Wonde</w:t>
            </w:r>
          </w:p>
        </w:tc>
        <w:tc>
          <w:tcPr>
            <w:tcW w:w="0" w:type="auto"/>
            <w:tcMar>
              <w:top w:w="80" w:type="dxa"/>
              <w:left w:w="120" w:type="dxa"/>
              <w:bottom w:w="80" w:type="dxa"/>
              <w:right w:w="120" w:type="dxa"/>
            </w:tcMar>
            <w:vAlign w:val="center"/>
          </w:tcPr>
          <w:p w14:paraId="5A36D6F9" w14:textId="77777777" w:rsidR="009812F8" w:rsidRPr="00755AD9" w:rsidRDefault="00000000">
            <w:pPr>
              <w:rPr>
                <w:rFonts w:ascii="Helvetica" w:hAnsi="Helvetica"/>
              </w:rPr>
            </w:pPr>
            <w:r w:rsidRPr="00755AD9">
              <w:rPr>
                <w:rFonts w:ascii="Helvetica" w:hAnsi="Helvetica"/>
              </w:rPr>
              <w:t>A third-party data integration platform used to ingest pupil and staff data from school MIS systems via secure API, with HMAC signature verification.</w:t>
            </w:r>
          </w:p>
        </w:tc>
      </w:tr>
    </w:tbl>
    <w:p w14:paraId="68DBC5D1" w14:textId="77777777" w:rsidR="009812F8" w:rsidRPr="00755AD9" w:rsidRDefault="00000000">
      <w:pPr>
        <w:spacing w:after="200" w:line="360" w:lineRule="auto"/>
        <w:rPr>
          <w:rFonts w:ascii="Helvetica" w:hAnsi="Helvetica"/>
        </w:rPr>
      </w:pPr>
      <w:r w:rsidRPr="00755AD9">
        <w:rPr>
          <w:rFonts w:ascii="Helvetica" w:hAnsi="Helvetica"/>
        </w:rPr>
        <w:t>1.3 Interpretation</w:t>
      </w:r>
    </w:p>
    <w:p w14:paraId="5240BFC3" w14:textId="77777777" w:rsidR="009812F8" w:rsidRPr="00755AD9" w:rsidRDefault="00000000">
      <w:pPr>
        <w:spacing w:after="200" w:line="360" w:lineRule="auto"/>
        <w:ind w:left="400"/>
        <w:rPr>
          <w:rFonts w:ascii="Helvetica" w:hAnsi="Helvetica"/>
        </w:rPr>
      </w:pPr>
      <w:r w:rsidRPr="00755AD9">
        <w:rPr>
          <w:rFonts w:ascii="Helvetica" w:hAnsi="Helvetica"/>
        </w:rPr>
        <w:t>Capitalised terms used in this DPA shall have the meanings ascribed to them herein. Where defined in the Applicable Data Protection Laws, those definitions shall apply unless expressly stated otherwise. The Processor acknowledges the legal status of the Controller as the data controller and commits to process Personal Data solely on documented instructions from the Controller.</w:t>
      </w:r>
    </w:p>
    <w:p w14:paraId="190977B4" w14:textId="77777777" w:rsidR="009812F8" w:rsidRPr="00755AD9" w:rsidRDefault="00000000">
      <w:pPr>
        <w:rPr>
          <w:rFonts w:ascii="Helvetica" w:hAnsi="Helvetica"/>
        </w:rPr>
      </w:pPr>
      <w:r w:rsidRPr="00755AD9">
        <w:rPr>
          <w:rFonts w:ascii="Helvetica" w:hAnsi="Helvetica"/>
        </w:rPr>
        <w:br w:type="page"/>
      </w:r>
    </w:p>
    <w:p w14:paraId="1B420265" w14:textId="77777777" w:rsidR="009812F8" w:rsidRPr="00755AD9" w:rsidRDefault="00000000">
      <w:pPr>
        <w:spacing w:after="200" w:line="360" w:lineRule="auto"/>
        <w:rPr>
          <w:rFonts w:ascii="Helvetica" w:hAnsi="Helvetica"/>
        </w:rPr>
      </w:pPr>
      <w:r w:rsidRPr="00755AD9">
        <w:rPr>
          <w:rFonts w:ascii="Helvetica" w:hAnsi="Helvetica"/>
        </w:rPr>
        <w:lastRenderedPageBreak/>
        <w:t>2. SCOPE AND PURPOSE</w:t>
      </w:r>
    </w:p>
    <w:p w14:paraId="4E62938A" w14:textId="77777777" w:rsidR="009812F8" w:rsidRPr="00755AD9" w:rsidRDefault="00000000">
      <w:pPr>
        <w:spacing w:after="200" w:line="360" w:lineRule="auto"/>
        <w:rPr>
          <w:rFonts w:ascii="Helvetica" w:hAnsi="Helvetica"/>
        </w:rPr>
      </w:pPr>
      <w:r w:rsidRPr="00755AD9">
        <w:rPr>
          <w:rFonts w:ascii="Helvetica" w:hAnsi="Helvetica"/>
        </w:rPr>
        <w:t>2.1 Scope</w:t>
      </w:r>
    </w:p>
    <w:p w14:paraId="36C2ED79" w14:textId="77777777" w:rsidR="009812F8" w:rsidRPr="00755AD9" w:rsidRDefault="00000000">
      <w:pPr>
        <w:spacing w:after="200" w:line="360" w:lineRule="auto"/>
        <w:ind w:left="400"/>
        <w:rPr>
          <w:rFonts w:ascii="Helvetica" w:hAnsi="Helvetica"/>
        </w:rPr>
      </w:pPr>
      <w:r w:rsidRPr="00755AD9">
        <w:rPr>
          <w:rFonts w:ascii="Helvetica" w:hAnsi="Helvetica"/>
        </w:rPr>
        <w:t>This DPA applies to all processing of Personal Data by the Processor on behalf of the Controller in connection with the provision of the Student Radar service, including but not limited to: hosting, storage, retrieval, management, analysis, and reporting of educational data.</w:t>
      </w:r>
    </w:p>
    <w:p w14:paraId="6F1D1AB6" w14:textId="77777777" w:rsidR="009812F8" w:rsidRPr="00755AD9" w:rsidRDefault="00000000">
      <w:pPr>
        <w:spacing w:after="200" w:line="360" w:lineRule="auto"/>
        <w:rPr>
          <w:rFonts w:ascii="Helvetica" w:hAnsi="Helvetica"/>
        </w:rPr>
      </w:pPr>
      <w:r w:rsidRPr="00755AD9">
        <w:rPr>
          <w:rFonts w:ascii="Helvetica" w:hAnsi="Helvetica"/>
        </w:rPr>
        <w:t>2.2 Service Description</w:t>
      </w:r>
    </w:p>
    <w:p w14:paraId="4A96BD90" w14:textId="77777777" w:rsidR="009812F8" w:rsidRPr="00755AD9" w:rsidRDefault="00000000">
      <w:pPr>
        <w:spacing w:after="200" w:line="360" w:lineRule="auto"/>
        <w:ind w:left="400"/>
        <w:rPr>
          <w:rFonts w:ascii="Helvetica" w:hAnsi="Helvetica"/>
        </w:rPr>
      </w:pPr>
      <w:r w:rsidRPr="00755AD9">
        <w:rPr>
          <w:rFonts w:ascii="Helvetica" w:hAnsi="Helvetica"/>
        </w:rPr>
        <w:t>The Processor provides a Software-as-a-Service (SaaS) platform designed for educational settings, enabling schools and educational institutions to manage, store, and analyse student data, including educational records, safeguarding information, and related administrative data. The Processor shall process Personal Data for the sole purpose of providing these services in accordance with the Controller's documented instructions.</w:t>
      </w:r>
    </w:p>
    <w:p w14:paraId="13F32A7C" w14:textId="77777777" w:rsidR="009812F8" w:rsidRPr="00755AD9" w:rsidRDefault="00000000">
      <w:pPr>
        <w:spacing w:after="200" w:line="360" w:lineRule="auto"/>
        <w:rPr>
          <w:rFonts w:ascii="Helvetica" w:hAnsi="Helvetica"/>
        </w:rPr>
      </w:pPr>
      <w:r w:rsidRPr="00755AD9">
        <w:rPr>
          <w:rFonts w:ascii="Helvetica" w:hAnsi="Helvetica"/>
        </w:rPr>
        <w:t>2.3 Dual Jurisdiction</w:t>
      </w:r>
    </w:p>
    <w:p w14:paraId="72B1A379" w14:textId="77777777" w:rsidR="009812F8" w:rsidRPr="00755AD9" w:rsidRDefault="00000000">
      <w:pPr>
        <w:spacing w:after="200" w:line="360" w:lineRule="auto"/>
        <w:ind w:left="400"/>
        <w:rPr>
          <w:rFonts w:ascii="Helvetica" w:hAnsi="Helvetica"/>
        </w:rPr>
      </w:pPr>
      <w:r w:rsidRPr="00755AD9">
        <w:rPr>
          <w:rFonts w:ascii="Helvetica" w:hAnsi="Helvetica"/>
        </w:rPr>
        <w:t>This DPA is designed to ensure compliance with both the UK GDPR and EU GDPR. Where the Controller operates in both jurisdictions, or where data transfers occur between jurisdictions, the Processor shall implement appropriate safeguards and transfer mechanisms as set out herein.</w:t>
      </w:r>
    </w:p>
    <w:p w14:paraId="23D93D4A" w14:textId="77777777" w:rsidR="009812F8" w:rsidRPr="00755AD9" w:rsidRDefault="00000000">
      <w:pPr>
        <w:spacing w:after="200" w:line="360" w:lineRule="auto"/>
        <w:rPr>
          <w:rFonts w:ascii="Helvetica" w:hAnsi="Helvetica"/>
        </w:rPr>
      </w:pPr>
      <w:r w:rsidRPr="00755AD9">
        <w:rPr>
          <w:rFonts w:ascii="Helvetica" w:hAnsi="Helvetica"/>
        </w:rPr>
        <w:t>3. DURATION</w:t>
      </w:r>
    </w:p>
    <w:p w14:paraId="6010FBC0" w14:textId="77777777" w:rsidR="009812F8" w:rsidRPr="00755AD9" w:rsidRDefault="00000000">
      <w:pPr>
        <w:spacing w:after="200" w:line="360" w:lineRule="auto"/>
        <w:rPr>
          <w:rFonts w:ascii="Helvetica" w:hAnsi="Helvetica"/>
        </w:rPr>
      </w:pPr>
      <w:r w:rsidRPr="00755AD9">
        <w:rPr>
          <w:rFonts w:ascii="Helvetica" w:hAnsi="Helvetica"/>
        </w:rPr>
        <w:t>3.1 Term</w:t>
      </w:r>
    </w:p>
    <w:p w14:paraId="0696D39D" w14:textId="77777777" w:rsidR="009812F8" w:rsidRPr="00755AD9" w:rsidRDefault="00000000">
      <w:pPr>
        <w:spacing w:after="200" w:line="360" w:lineRule="auto"/>
        <w:ind w:left="400"/>
        <w:rPr>
          <w:rFonts w:ascii="Helvetica" w:hAnsi="Helvetica"/>
        </w:rPr>
      </w:pPr>
      <w:r w:rsidRPr="00755AD9">
        <w:rPr>
          <w:rFonts w:ascii="Helvetica" w:hAnsi="Helvetica"/>
        </w:rPr>
        <w:t>This DPA shall commence on the date of signature and shall continue for the duration of the main service agreement between the Controller and the Processor, unless terminated earlier in accordance with the provisions herein.</w:t>
      </w:r>
    </w:p>
    <w:p w14:paraId="6340DFDC" w14:textId="77777777" w:rsidR="009812F8" w:rsidRPr="00755AD9" w:rsidRDefault="00000000">
      <w:pPr>
        <w:spacing w:after="200" w:line="360" w:lineRule="auto"/>
        <w:rPr>
          <w:rFonts w:ascii="Helvetica" w:hAnsi="Helvetica"/>
        </w:rPr>
      </w:pPr>
      <w:r w:rsidRPr="00755AD9">
        <w:rPr>
          <w:rFonts w:ascii="Helvetica" w:hAnsi="Helvetica"/>
        </w:rPr>
        <w:t>3.2 Termination</w:t>
      </w:r>
    </w:p>
    <w:p w14:paraId="4AD8F31B" w14:textId="77777777" w:rsidR="009812F8" w:rsidRPr="00755AD9" w:rsidRDefault="00000000">
      <w:pPr>
        <w:spacing w:after="200" w:line="360" w:lineRule="auto"/>
        <w:ind w:left="400"/>
        <w:rPr>
          <w:rFonts w:ascii="Helvetica" w:hAnsi="Helvetica"/>
        </w:rPr>
      </w:pPr>
      <w:r w:rsidRPr="00755AD9">
        <w:rPr>
          <w:rFonts w:ascii="Helvetica" w:hAnsi="Helvetica"/>
        </w:rPr>
        <w:t>Upon termination or expiry of the main service agreement, the Processor shall, at the Controller's option, delete or return all Personal Data within 30 days, unless applicable law requires further retention.</w:t>
      </w:r>
    </w:p>
    <w:p w14:paraId="7FF33A23" w14:textId="77777777" w:rsidR="009812F8" w:rsidRPr="00755AD9" w:rsidRDefault="00000000">
      <w:pPr>
        <w:spacing w:after="200" w:line="360" w:lineRule="auto"/>
        <w:ind w:left="400"/>
        <w:rPr>
          <w:rFonts w:ascii="Helvetica" w:hAnsi="Helvetica"/>
        </w:rPr>
      </w:pPr>
      <w:r w:rsidRPr="00755AD9">
        <w:rPr>
          <w:rFonts w:ascii="Helvetica" w:hAnsi="Helvetica"/>
        </w:rPr>
        <w:t>For safeguarding records, the Processor shall support configurable retention periods aligned to the Controller's statutory obligations (including retention until the data subject's 25th birthday where required by KCSIE guidance). The Processor shall provide a structured export of all safeguarding records, including chronologies, attachments, and audit trails, in a portable format upon request.</w:t>
      </w:r>
    </w:p>
    <w:p w14:paraId="7FF33A22" w14:textId="77777777" w:rsidR="009812F8" w:rsidRPr="00755AD9" w:rsidRDefault="00000000">
      <w:pPr>
        <w:spacing w:after="200" w:line="360" w:lineRule="auto"/>
        <w:rPr>
          <w:rFonts w:ascii="Helvetica" w:hAnsi="Helvetica"/>
        </w:rPr>
      </w:pPr>
      <w:r w:rsidRPr="00755AD9">
        <w:rPr>
          <w:rFonts w:ascii="Helvetica" w:hAnsi="Helvetica"/>
        </w:rPr>
        <w:t>4. NATURE AND PURPOSE OF PROCESSING</w:t>
      </w:r>
    </w:p>
    <w:p w14:paraId="310A16B3" w14:textId="77777777" w:rsidR="009812F8" w:rsidRPr="00755AD9" w:rsidRDefault="00000000">
      <w:pPr>
        <w:spacing w:after="200" w:line="360" w:lineRule="auto"/>
        <w:rPr>
          <w:rFonts w:ascii="Helvetica" w:hAnsi="Helvetica"/>
        </w:rPr>
      </w:pPr>
      <w:r w:rsidRPr="00755AD9">
        <w:rPr>
          <w:rFonts w:ascii="Helvetica" w:hAnsi="Helvetica"/>
        </w:rPr>
        <w:t>4.1 Processing Activities</w:t>
      </w:r>
    </w:p>
    <w:p w14:paraId="6B159D87" w14:textId="77777777" w:rsidR="009812F8" w:rsidRPr="00755AD9" w:rsidRDefault="00000000">
      <w:pPr>
        <w:spacing w:after="200" w:line="360" w:lineRule="auto"/>
        <w:ind w:left="400"/>
        <w:rPr>
          <w:rFonts w:ascii="Helvetica" w:hAnsi="Helvetica"/>
        </w:rPr>
      </w:pPr>
      <w:r w:rsidRPr="00755AD9">
        <w:rPr>
          <w:rFonts w:ascii="Helvetica" w:hAnsi="Helvetica"/>
        </w:rPr>
        <w:lastRenderedPageBreak/>
        <w:t>The Processor shall process Personal Data for the following purposes:</w:t>
      </w:r>
    </w:p>
    <w:tbl>
      <w:tblPr>
        <w:tblW w:w="5000" w:type="pct"/>
        <w:tblBorders>
          <w:top w:val="single" w:sz="1" w:space="0" w:color="AEE2C3"/>
          <w:left w:val="single" w:sz="1" w:space="0" w:color="AEE2C3"/>
          <w:bottom w:val="single" w:sz="1" w:space="0" w:color="AEE2C3"/>
          <w:right w:val="single" w:sz="1" w:space="0" w:color="AEE2C3"/>
          <w:insideH w:val="single" w:sz="1" w:space="0" w:color="AEE2C3"/>
          <w:insideV w:val="single" w:sz="1" w:space="0" w:color="AEE2C3"/>
        </w:tblBorders>
        <w:tblCellMar>
          <w:left w:w="10" w:type="dxa"/>
          <w:right w:w="10" w:type="dxa"/>
        </w:tblCellMar>
        <w:tblLook w:val="04A0" w:firstRow="1" w:lastRow="0" w:firstColumn="1" w:lastColumn="0" w:noHBand="0" w:noVBand="1"/>
      </w:tblPr>
      <w:tblGrid>
        <w:gridCol w:w="1962"/>
        <w:gridCol w:w="7062"/>
      </w:tblGrid>
      <w:tr w:rsidR="009812F8" w:rsidRPr="00755AD9" w14:paraId="4D013DD8" w14:textId="77777777">
        <w:tc>
          <w:tcPr>
            <w:tcW w:w="0" w:type="auto"/>
            <w:shd w:val="clear" w:color="FFFFFF" w:fill="4D8F66"/>
            <w:tcMar>
              <w:top w:w="80" w:type="dxa"/>
              <w:left w:w="120" w:type="dxa"/>
              <w:bottom w:w="80" w:type="dxa"/>
              <w:right w:w="120" w:type="dxa"/>
            </w:tcMar>
            <w:vAlign w:val="center"/>
          </w:tcPr>
          <w:p w14:paraId="37492F57" w14:textId="77777777" w:rsidR="009812F8" w:rsidRPr="00755AD9" w:rsidRDefault="00000000">
            <w:pPr>
              <w:rPr>
                <w:rFonts w:ascii="Helvetica" w:hAnsi="Helvetica"/>
              </w:rPr>
            </w:pPr>
            <w:r w:rsidRPr="00755AD9">
              <w:rPr>
                <w:rFonts w:ascii="Helvetica" w:hAnsi="Helvetica"/>
              </w:rPr>
              <w:t>Activity</w:t>
            </w:r>
          </w:p>
        </w:tc>
        <w:tc>
          <w:tcPr>
            <w:tcW w:w="0" w:type="auto"/>
            <w:shd w:val="clear" w:color="FFFFFF" w:fill="4D8F66"/>
            <w:tcMar>
              <w:top w:w="80" w:type="dxa"/>
              <w:left w:w="120" w:type="dxa"/>
              <w:bottom w:w="80" w:type="dxa"/>
              <w:right w:w="120" w:type="dxa"/>
            </w:tcMar>
            <w:vAlign w:val="center"/>
          </w:tcPr>
          <w:p w14:paraId="0DA9FAA5" w14:textId="77777777" w:rsidR="009812F8" w:rsidRPr="00755AD9" w:rsidRDefault="00000000">
            <w:pPr>
              <w:rPr>
                <w:rFonts w:ascii="Helvetica" w:hAnsi="Helvetica"/>
              </w:rPr>
            </w:pPr>
            <w:r w:rsidRPr="00755AD9">
              <w:rPr>
                <w:rFonts w:ascii="Helvetica" w:hAnsi="Helvetica"/>
              </w:rPr>
              <w:t>Description</w:t>
            </w:r>
          </w:p>
        </w:tc>
      </w:tr>
      <w:tr w:rsidR="009812F8" w:rsidRPr="00755AD9" w14:paraId="54AD7C6E" w14:textId="77777777">
        <w:tc>
          <w:tcPr>
            <w:tcW w:w="0" w:type="auto"/>
            <w:tcMar>
              <w:top w:w="80" w:type="dxa"/>
              <w:left w:w="120" w:type="dxa"/>
              <w:bottom w:w="80" w:type="dxa"/>
              <w:right w:w="120" w:type="dxa"/>
            </w:tcMar>
            <w:vAlign w:val="center"/>
          </w:tcPr>
          <w:p w14:paraId="43AE6042" w14:textId="77777777" w:rsidR="009812F8" w:rsidRPr="00755AD9" w:rsidRDefault="00000000">
            <w:pPr>
              <w:rPr>
                <w:rFonts w:ascii="Helvetica" w:hAnsi="Helvetica"/>
              </w:rPr>
            </w:pPr>
            <w:r w:rsidRPr="00755AD9">
              <w:rPr>
                <w:rFonts w:ascii="Helvetica" w:hAnsi="Helvetica"/>
              </w:rPr>
              <w:t>MIS Data Ingestion</w:t>
            </w:r>
          </w:p>
        </w:tc>
        <w:tc>
          <w:tcPr>
            <w:tcW w:w="0" w:type="auto"/>
            <w:tcMar>
              <w:top w:w="80" w:type="dxa"/>
              <w:left w:w="120" w:type="dxa"/>
              <w:bottom w:w="80" w:type="dxa"/>
              <w:right w:w="120" w:type="dxa"/>
            </w:tcMar>
            <w:vAlign w:val="center"/>
          </w:tcPr>
          <w:p w14:paraId="13AFA72F" w14:textId="77777777" w:rsidR="009812F8" w:rsidRPr="00755AD9" w:rsidRDefault="00000000">
            <w:pPr>
              <w:rPr>
                <w:rFonts w:ascii="Helvetica" w:hAnsi="Helvetica"/>
              </w:rPr>
            </w:pPr>
            <w:r w:rsidRPr="00755AD9">
              <w:rPr>
                <w:rFonts w:ascii="Helvetica" w:hAnsi="Helvetica"/>
              </w:rPr>
              <w:t>Ingestion of pupil, staff, and parent data from school Management Information Systems via Wonde API. Data is normalised and validated before storage. Includes optional CSV imports from CPOMS if enabled by Controller.</w:t>
            </w:r>
          </w:p>
        </w:tc>
      </w:tr>
      <w:tr w:rsidR="009812F8" w:rsidRPr="00755AD9" w14:paraId="525C6673" w14:textId="77777777">
        <w:tc>
          <w:tcPr>
            <w:tcW w:w="0" w:type="auto"/>
            <w:tcMar>
              <w:top w:w="80" w:type="dxa"/>
              <w:left w:w="120" w:type="dxa"/>
              <w:bottom w:w="80" w:type="dxa"/>
              <w:right w:w="120" w:type="dxa"/>
            </w:tcMar>
            <w:vAlign w:val="center"/>
          </w:tcPr>
          <w:p w14:paraId="1E8B774F" w14:textId="77777777" w:rsidR="009812F8" w:rsidRPr="00755AD9" w:rsidRDefault="00000000">
            <w:pPr>
              <w:rPr>
                <w:rFonts w:ascii="Helvetica" w:hAnsi="Helvetica"/>
              </w:rPr>
            </w:pPr>
            <w:r w:rsidRPr="00755AD9">
              <w:rPr>
                <w:rFonts w:ascii="Helvetica" w:hAnsi="Helvetica"/>
              </w:rPr>
              <w:t>Storage and Management</w:t>
            </w:r>
          </w:p>
        </w:tc>
        <w:tc>
          <w:tcPr>
            <w:tcW w:w="0" w:type="auto"/>
            <w:tcMar>
              <w:top w:w="80" w:type="dxa"/>
              <w:left w:w="120" w:type="dxa"/>
              <w:bottom w:w="80" w:type="dxa"/>
              <w:right w:w="120" w:type="dxa"/>
            </w:tcMar>
            <w:vAlign w:val="center"/>
          </w:tcPr>
          <w:p w14:paraId="676CC207" w14:textId="77777777" w:rsidR="009812F8" w:rsidRPr="00755AD9" w:rsidRDefault="00000000">
            <w:pPr>
              <w:rPr>
                <w:rFonts w:ascii="Helvetica" w:hAnsi="Helvetica"/>
              </w:rPr>
            </w:pPr>
            <w:r w:rsidRPr="00755AD9">
              <w:rPr>
                <w:rFonts w:ascii="Helvetica" w:hAnsi="Helvetica"/>
              </w:rPr>
              <w:t>Secure hosting and maintenance of student records, including educational data, contact information, safeguarding notes, and SEND provision details in UK region (eu-west-2) via Supabase.</w:t>
            </w:r>
          </w:p>
        </w:tc>
      </w:tr>
      <w:tr w:rsidR="009812F8" w:rsidRPr="00755AD9" w14:paraId="31330DF1" w14:textId="77777777">
        <w:tc>
          <w:tcPr>
            <w:tcW w:w="0" w:type="auto"/>
            <w:tcMar>
              <w:top w:w="80" w:type="dxa"/>
              <w:left w:w="120" w:type="dxa"/>
              <w:bottom w:w="80" w:type="dxa"/>
              <w:right w:w="120" w:type="dxa"/>
            </w:tcMar>
            <w:vAlign w:val="center"/>
          </w:tcPr>
          <w:p w14:paraId="3DD336CC" w14:textId="77777777" w:rsidR="009812F8" w:rsidRPr="00755AD9" w:rsidRDefault="00000000">
            <w:pPr>
              <w:rPr>
                <w:rFonts w:ascii="Helvetica" w:hAnsi="Helvetica"/>
              </w:rPr>
            </w:pPr>
            <w:r w:rsidRPr="00755AD9">
              <w:rPr>
                <w:rFonts w:ascii="Helvetica" w:hAnsi="Helvetica"/>
              </w:rPr>
              <w:t>Dashboard Aggregation</w:t>
            </w:r>
          </w:p>
        </w:tc>
        <w:tc>
          <w:tcPr>
            <w:tcW w:w="0" w:type="auto"/>
            <w:tcMar>
              <w:top w:w="80" w:type="dxa"/>
              <w:left w:w="120" w:type="dxa"/>
              <w:bottom w:w="80" w:type="dxa"/>
              <w:right w:w="120" w:type="dxa"/>
            </w:tcMar>
            <w:vAlign w:val="center"/>
          </w:tcPr>
          <w:p w14:paraId="6AEA14F6" w14:textId="77777777" w:rsidR="009812F8" w:rsidRPr="00755AD9" w:rsidRDefault="00000000">
            <w:pPr>
              <w:rPr>
                <w:rFonts w:ascii="Helvetica" w:hAnsi="Helvetica"/>
              </w:rPr>
            </w:pPr>
            <w:r w:rsidRPr="00755AD9">
              <w:rPr>
                <w:rFonts w:ascii="Helvetica" w:hAnsi="Helvetica"/>
              </w:rPr>
              <w:t>Aggregation-first design: creation of heatmaps, counts, and trend dashboards for data-informed decision-making. Pupil-level details visible only to authorised roles.</w:t>
            </w:r>
          </w:p>
        </w:tc>
      </w:tr>
      <w:tr w:rsidR="009812F8" w:rsidRPr="00755AD9" w14:paraId="4FE94838" w14:textId="77777777">
        <w:tc>
          <w:tcPr>
            <w:tcW w:w="0" w:type="auto"/>
            <w:tcMar>
              <w:top w:w="80" w:type="dxa"/>
              <w:left w:w="120" w:type="dxa"/>
              <w:bottom w:w="80" w:type="dxa"/>
              <w:right w:w="120" w:type="dxa"/>
            </w:tcMar>
            <w:vAlign w:val="center"/>
          </w:tcPr>
          <w:p w14:paraId="0EAA91AC" w14:textId="77777777" w:rsidR="009812F8" w:rsidRPr="00755AD9" w:rsidRDefault="00000000">
            <w:pPr>
              <w:rPr>
                <w:rFonts w:ascii="Helvetica" w:hAnsi="Helvetica"/>
              </w:rPr>
            </w:pPr>
            <w:r w:rsidRPr="00755AD9">
              <w:rPr>
                <w:rFonts w:ascii="Helvetica" w:hAnsi="Helvetica"/>
              </w:rPr>
              <w:t>Provision Mapping</w:t>
            </w:r>
          </w:p>
        </w:tc>
        <w:tc>
          <w:tcPr>
            <w:tcW w:w="0" w:type="auto"/>
            <w:tcMar>
              <w:top w:w="80" w:type="dxa"/>
              <w:left w:w="120" w:type="dxa"/>
              <w:bottom w:w="80" w:type="dxa"/>
              <w:right w:w="120" w:type="dxa"/>
            </w:tcMar>
            <w:vAlign w:val="center"/>
          </w:tcPr>
          <w:p w14:paraId="40A33306" w14:textId="77777777" w:rsidR="009812F8" w:rsidRPr="00755AD9" w:rsidRDefault="00000000">
            <w:pPr>
              <w:rPr>
                <w:rFonts w:ascii="Helvetica" w:hAnsi="Helvetica"/>
              </w:rPr>
            </w:pPr>
            <w:r w:rsidRPr="00755AD9">
              <w:rPr>
                <w:rFonts w:ascii="Helvetica" w:hAnsi="Helvetica"/>
              </w:rPr>
              <w:t>Cross-referencing SEND provision against pupil outcomes and impact tracking.</w:t>
            </w:r>
          </w:p>
        </w:tc>
      </w:tr>
      <w:tr w:rsidR="009812F8" w:rsidRPr="00755AD9" w14:paraId="1F1B89F2" w14:textId="77777777">
        <w:tc>
          <w:tcPr>
            <w:tcW w:w="0" w:type="auto"/>
            <w:tcMar>
              <w:top w:w="80" w:type="dxa"/>
              <w:left w:w="120" w:type="dxa"/>
              <w:bottom w:w="80" w:type="dxa"/>
              <w:right w:w="120" w:type="dxa"/>
            </w:tcMar>
            <w:vAlign w:val="center"/>
          </w:tcPr>
          <w:p w14:paraId="43845A6B" w14:textId="77777777" w:rsidR="009812F8" w:rsidRPr="00755AD9" w:rsidRDefault="00000000">
            <w:pPr>
              <w:rPr>
                <w:rFonts w:ascii="Helvetica" w:hAnsi="Helvetica"/>
              </w:rPr>
            </w:pPr>
            <w:r w:rsidRPr="00755AD9">
              <w:rPr>
                <w:rFonts w:ascii="Helvetica" w:hAnsi="Helvetica"/>
              </w:rPr>
              <w:t>Safeguarding Logging</w:t>
            </w:r>
          </w:p>
        </w:tc>
        <w:tc>
          <w:tcPr>
            <w:tcW w:w="0" w:type="auto"/>
            <w:tcMar>
              <w:top w:w="80" w:type="dxa"/>
              <w:left w:w="120" w:type="dxa"/>
              <w:bottom w:w="80" w:type="dxa"/>
              <w:right w:w="120" w:type="dxa"/>
            </w:tcMar>
            <w:vAlign w:val="center"/>
          </w:tcPr>
          <w:p w14:paraId="478D9F0D" w14:textId="77777777" w:rsidR="009812F8" w:rsidRPr="00755AD9" w:rsidRDefault="00000000">
            <w:pPr>
              <w:rPr>
                <w:rFonts w:ascii="Helvetica" w:hAnsi="Helvetica"/>
              </w:rPr>
            </w:pPr>
            <w:r w:rsidRPr="00755AD9">
              <w:rPr>
                <w:rFonts w:ascii="Helvetica" w:hAnsi="Helvetica"/>
              </w:rPr>
              <w:t>Structured recording and retrieval of safeguarding concerns, incidents, and child protection referrals. Restricted access via RLS and role-based permissions (DSL only).</w:t>
            </w:r>
          </w:p>
        </w:tc>
      </w:tr>
      <w:tr w:rsidR="009812F8" w:rsidRPr="00755AD9" w14:paraId="16340A35" w14:textId="77777777">
        <w:tc>
          <w:tcPr>
            <w:tcW w:w="0" w:type="auto"/>
            <w:tcMar>
              <w:top w:w="80" w:type="dxa"/>
              <w:left w:w="120" w:type="dxa"/>
              <w:bottom w:w="80" w:type="dxa"/>
              <w:right w:w="120" w:type="dxa"/>
            </w:tcMar>
            <w:vAlign w:val="center"/>
          </w:tcPr>
          <w:p w14:paraId="7E87C2AE" w14:textId="77777777" w:rsidR="009812F8" w:rsidRPr="00755AD9" w:rsidRDefault="00000000">
            <w:pPr>
              <w:rPr>
                <w:rFonts w:ascii="Helvetica" w:hAnsi="Helvetica"/>
              </w:rPr>
            </w:pPr>
            <w:r w:rsidRPr="00755AD9">
              <w:rPr>
                <w:rFonts w:ascii="Helvetica" w:hAnsi="Helvetica"/>
              </w:rPr>
              <w:t>Communication Archive</w:t>
            </w:r>
          </w:p>
        </w:tc>
        <w:tc>
          <w:tcPr>
            <w:tcW w:w="0" w:type="auto"/>
            <w:tcMar>
              <w:top w:w="80" w:type="dxa"/>
              <w:left w:w="120" w:type="dxa"/>
              <w:bottom w:w="80" w:type="dxa"/>
              <w:right w:w="120" w:type="dxa"/>
            </w:tcMar>
            <w:vAlign w:val="center"/>
          </w:tcPr>
          <w:p w14:paraId="39448F23" w14:textId="77777777" w:rsidR="009812F8" w:rsidRPr="00755AD9" w:rsidRDefault="00000000">
            <w:pPr>
              <w:rPr>
                <w:rFonts w:ascii="Helvetica" w:hAnsi="Helvetica"/>
              </w:rPr>
            </w:pPr>
            <w:r w:rsidRPr="00755AD9">
              <w:rPr>
                <w:rFonts w:ascii="Helvetica" w:hAnsi="Helvetica"/>
              </w:rPr>
              <w:t>Storage and searchable logging of pastoral communications (email/SMS) with parents and between staff.</w:t>
            </w:r>
          </w:p>
        </w:tc>
      </w:tr>
      <w:tr w:rsidR="009812F8" w:rsidRPr="00755AD9" w14:paraId="60E4C1B9" w14:textId="77777777">
        <w:tc>
          <w:tcPr>
            <w:tcW w:w="0" w:type="auto"/>
            <w:tcMar>
              <w:top w:w="80" w:type="dxa"/>
              <w:left w:w="120" w:type="dxa"/>
              <w:bottom w:w="80" w:type="dxa"/>
              <w:right w:w="120" w:type="dxa"/>
            </w:tcMar>
            <w:vAlign w:val="center"/>
          </w:tcPr>
          <w:p w14:paraId="65785A95" w14:textId="77777777" w:rsidR="009812F8" w:rsidRPr="00755AD9" w:rsidRDefault="00000000">
            <w:pPr>
              <w:rPr>
                <w:rFonts w:ascii="Helvetica" w:hAnsi="Helvetica"/>
              </w:rPr>
            </w:pPr>
            <w:r w:rsidRPr="00755AD9">
              <w:rPr>
                <w:rFonts w:ascii="Helvetica" w:hAnsi="Helvetica"/>
              </w:rPr>
              <w:t>Inspection-Ready Reporting</w:t>
            </w:r>
          </w:p>
        </w:tc>
        <w:tc>
          <w:tcPr>
            <w:tcW w:w="0" w:type="auto"/>
            <w:tcMar>
              <w:top w:w="80" w:type="dxa"/>
              <w:left w:w="120" w:type="dxa"/>
              <w:bottom w:w="80" w:type="dxa"/>
              <w:right w:w="120" w:type="dxa"/>
            </w:tcMar>
            <w:vAlign w:val="center"/>
          </w:tcPr>
          <w:p w14:paraId="55380355" w14:textId="77777777" w:rsidR="009812F8" w:rsidRPr="00755AD9" w:rsidRDefault="00000000">
            <w:pPr>
              <w:rPr>
                <w:rFonts w:ascii="Helvetica" w:hAnsi="Helvetica"/>
              </w:rPr>
            </w:pPr>
            <w:r w:rsidRPr="00755AD9">
              <w:rPr>
                <w:rFonts w:ascii="Helvetica" w:hAnsi="Helvetica"/>
              </w:rPr>
              <w:t>Generation of inspection-compliant reports on attendance, SEND, safeguarding, and equalities metrics.</w:t>
            </w:r>
          </w:p>
        </w:tc>
      </w:tr>
      <w:tr w:rsidR="009812F8" w:rsidRPr="00755AD9" w14:paraId="219C0656" w14:textId="77777777">
        <w:tc>
          <w:tcPr>
            <w:tcW w:w="0" w:type="auto"/>
            <w:tcMar>
              <w:top w:w="80" w:type="dxa"/>
              <w:left w:w="120" w:type="dxa"/>
              <w:bottom w:w="80" w:type="dxa"/>
              <w:right w:w="120" w:type="dxa"/>
            </w:tcMar>
            <w:vAlign w:val="center"/>
          </w:tcPr>
          <w:p w14:paraId="42E8BAFC" w14:textId="77777777" w:rsidR="009812F8" w:rsidRPr="00755AD9" w:rsidRDefault="00000000">
            <w:pPr>
              <w:rPr>
                <w:rFonts w:ascii="Helvetica" w:hAnsi="Helvetica"/>
              </w:rPr>
            </w:pPr>
            <w:r w:rsidRPr="00755AD9">
              <w:rPr>
                <w:rFonts w:ascii="Helvetica" w:hAnsi="Helvetica"/>
              </w:rPr>
              <w:t>AI-Driven Insights (Optional)</w:t>
            </w:r>
          </w:p>
        </w:tc>
        <w:tc>
          <w:tcPr>
            <w:tcW w:w="0" w:type="auto"/>
            <w:tcMar>
              <w:top w:w="80" w:type="dxa"/>
              <w:left w:w="120" w:type="dxa"/>
              <w:bottom w:w="80" w:type="dxa"/>
              <w:right w:w="120" w:type="dxa"/>
            </w:tcMar>
            <w:vAlign w:val="center"/>
          </w:tcPr>
          <w:p w14:paraId="755A3B26" w14:textId="77777777" w:rsidR="009812F8" w:rsidRPr="00755AD9" w:rsidRDefault="00000000">
            <w:pPr>
              <w:rPr>
                <w:rFonts w:ascii="Helvetica" w:hAnsi="Helvetica"/>
              </w:rPr>
            </w:pPr>
            <w:r w:rsidRPr="00755AD9">
              <w:rPr>
                <w:rFonts w:ascii="Helvetica" w:hAnsi="Helvetica"/>
              </w:rPr>
              <w:t>If enabled by Controller: de-identified pattern analysis via risk assessor, IEP drafter assistant, and Insight Generator. All outputs advisory only; staff retain decision authority.</w:t>
            </w:r>
          </w:p>
        </w:tc>
      </w:tr>
      <w:tr w:rsidR="009812F8" w:rsidRPr="00755AD9" w14:paraId="1CD05259" w14:textId="77777777">
        <w:tc>
          <w:tcPr>
            <w:tcW w:w="0" w:type="auto"/>
            <w:tcMar>
              <w:top w:w="80" w:type="dxa"/>
              <w:left w:w="120" w:type="dxa"/>
              <w:bottom w:w="80" w:type="dxa"/>
              <w:right w:w="120" w:type="dxa"/>
            </w:tcMar>
            <w:vAlign w:val="center"/>
          </w:tcPr>
          <w:p w14:paraId="79ABC983" w14:textId="77777777" w:rsidR="009812F8" w:rsidRPr="00755AD9" w:rsidRDefault="00000000">
            <w:pPr>
              <w:rPr>
                <w:rFonts w:ascii="Helvetica" w:hAnsi="Helvetica"/>
              </w:rPr>
            </w:pPr>
            <w:r w:rsidRPr="00755AD9">
              <w:rPr>
                <w:rFonts w:ascii="Helvetica" w:hAnsi="Helvetica"/>
              </w:rPr>
              <w:t>Audit and Compliance</w:t>
            </w:r>
          </w:p>
        </w:tc>
        <w:tc>
          <w:tcPr>
            <w:tcW w:w="0" w:type="auto"/>
            <w:tcMar>
              <w:top w:w="80" w:type="dxa"/>
              <w:left w:w="120" w:type="dxa"/>
              <w:bottom w:w="80" w:type="dxa"/>
              <w:right w:w="120" w:type="dxa"/>
            </w:tcMar>
            <w:vAlign w:val="center"/>
          </w:tcPr>
          <w:p w14:paraId="4E5E903D" w14:textId="77777777" w:rsidR="009812F8" w:rsidRPr="00755AD9" w:rsidRDefault="00000000">
            <w:pPr>
              <w:rPr>
                <w:rFonts w:ascii="Helvetica" w:hAnsi="Helvetica"/>
              </w:rPr>
            </w:pPr>
            <w:r w:rsidRPr="00755AD9">
              <w:rPr>
                <w:rFonts w:ascii="Helvetica" w:hAnsi="Helvetica"/>
              </w:rPr>
              <w:t>Maintaining activity logs, audit trails, and access records to ensure compliance with institutional policies and data protection requirements.</w:t>
            </w:r>
          </w:p>
        </w:tc>
      </w:tr>
    </w:tbl>
    <w:p w14:paraId="7EF3E02B" w14:textId="77777777" w:rsidR="009812F8" w:rsidRPr="00755AD9" w:rsidRDefault="00000000">
      <w:pPr>
        <w:rPr>
          <w:rFonts w:ascii="Helvetica" w:hAnsi="Helvetica"/>
        </w:rPr>
      </w:pPr>
      <w:r w:rsidRPr="00755AD9">
        <w:rPr>
          <w:rFonts w:ascii="Helvetica" w:hAnsi="Helvetica"/>
        </w:rPr>
        <w:br w:type="page"/>
      </w:r>
    </w:p>
    <w:p w14:paraId="6CEBC888" w14:textId="77777777" w:rsidR="009812F8" w:rsidRPr="00755AD9" w:rsidRDefault="00000000">
      <w:pPr>
        <w:spacing w:after="200" w:line="360" w:lineRule="auto"/>
        <w:rPr>
          <w:rFonts w:ascii="Helvetica" w:hAnsi="Helvetica"/>
        </w:rPr>
      </w:pPr>
      <w:r w:rsidRPr="00755AD9">
        <w:rPr>
          <w:rFonts w:ascii="Helvetica" w:hAnsi="Helvetica"/>
        </w:rPr>
        <w:lastRenderedPageBreak/>
        <w:t>5. TYPES OF PERSONAL DATA</w:t>
      </w:r>
    </w:p>
    <w:p w14:paraId="2C78ED70" w14:textId="77777777" w:rsidR="009812F8" w:rsidRPr="00755AD9" w:rsidRDefault="00000000">
      <w:pPr>
        <w:spacing w:after="200" w:line="360" w:lineRule="auto"/>
        <w:rPr>
          <w:rFonts w:ascii="Helvetica" w:hAnsi="Helvetica"/>
        </w:rPr>
      </w:pPr>
      <w:r w:rsidRPr="00755AD9">
        <w:rPr>
          <w:rFonts w:ascii="Helvetica" w:hAnsi="Helvetica"/>
        </w:rPr>
        <w:t>5.1 Categories of Personal Data</w:t>
      </w:r>
    </w:p>
    <w:p w14:paraId="3639A80C"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process the following categories of Personal Data, as detailed in Annex 1:</w:t>
      </w:r>
    </w:p>
    <w:p w14:paraId="5CF09D57" w14:textId="77777777" w:rsidR="009812F8" w:rsidRPr="00755AD9" w:rsidRDefault="00000000">
      <w:pPr>
        <w:spacing w:after="200" w:line="360" w:lineRule="auto"/>
        <w:ind w:left="400"/>
        <w:rPr>
          <w:rFonts w:ascii="Helvetica" w:hAnsi="Helvetica"/>
        </w:rPr>
      </w:pPr>
      <w:r w:rsidRPr="00755AD9">
        <w:rPr>
          <w:rFonts w:ascii="Helvetica" w:hAnsi="Helvetica"/>
        </w:rPr>
        <w:t>5.2 Student Data</w:t>
      </w:r>
    </w:p>
    <w:p w14:paraId="15D0E94D" w14:textId="77777777" w:rsidR="009812F8" w:rsidRPr="00755AD9" w:rsidRDefault="00000000">
      <w:pPr>
        <w:spacing w:after="200" w:line="360" w:lineRule="auto"/>
        <w:ind w:left="800"/>
        <w:rPr>
          <w:rFonts w:ascii="Helvetica" w:hAnsi="Helvetica"/>
        </w:rPr>
      </w:pPr>
      <w:r w:rsidRPr="00755AD9">
        <w:rPr>
          <w:rFonts w:ascii="Helvetica" w:hAnsi="Helvetica"/>
        </w:rPr>
        <w:t>Identity details: Full name, date of birth, student ID, UPN (Unique Pupil Number), MIS ID, school year level, form/class</w:t>
      </w:r>
    </w:p>
    <w:p w14:paraId="0A92E885" w14:textId="77777777" w:rsidR="009812F8" w:rsidRPr="00755AD9" w:rsidRDefault="00000000">
      <w:pPr>
        <w:spacing w:after="200" w:line="360" w:lineRule="auto"/>
        <w:ind w:left="800"/>
        <w:rPr>
          <w:rFonts w:ascii="Helvetica" w:hAnsi="Helvetica"/>
        </w:rPr>
      </w:pPr>
      <w:r w:rsidRPr="00755AD9">
        <w:rPr>
          <w:rFonts w:ascii="Helvetica" w:hAnsi="Helvetica"/>
        </w:rPr>
        <w:t>Demographics: Year group, class, ethnicity (optional, for equalities reporting if enabled by Controller)</w:t>
      </w:r>
    </w:p>
    <w:p w14:paraId="40EEFCF9" w14:textId="77777777" w:rsidR="009812F8" w:rsidRPr="00755AD9" w:rsidRDefault="00000000">
      <w:pPr>
        <w:spacing w:after="200" w:line="360" w:lineRule="auto"/>
        <w:ind w:left="800"/>
        <w:rPr>
          <w:rFonts w:ascii="Helvetica" w:hAnsi="Helvetica"/>
        </w:rPr>
      </w:pPr>
      <w:r w:rsidRPr="00755AD9">
        <w:rPr>
          <w:rFonts w:ascii="Helvetica" w:hAnsi="Helvetica"/>
        </w:rPr>
        <w:t>Educational records: Academic progress, assessments, attainment levels, learning preferences, curriculum information, attendance records</w:t>
      </w:r>
    </w:p>
    <w:p w14:paraId="2B6BC150" w14:textId="77777777" w:rsidR="009812F8" w:rsidRPr="00755AD9" w:rsidRDefault="00000000">
      <w:pPr>
        <w:spacing w:after="200" w:line="360" w:lineRule="auto"/>
        <w:ind w:left="800"/>
        <w:rPr>
          <w:rFonts w:ascii="Helvetica" w:hAnsi="Helvetica"/>
        </w:rPr>
      </w:pPr>
      <w:r w:rsidRPr="00755AD9">
        <w:rPr>
          <w:rFonts w:ascii="Helvetica" w:hAnsi="Helvetica"/>
        </w:rPr>
        <w:t>SEND and provision: EHCP status, provision plans, assessment outcomes, support arrangements, special educational needs details</w:t>
      </w:r>
    </w:p>
    <w:p w14:paraId="5FE3E045" w14:textId="77777777" w:rsidR="009812F8" w:rsidRPr="00755AD9" w:rsidRDefault="00000000">
      <w:pPr>
        <w:spacing w:after="200" w:line="360" w:lineRule="auto"/>
        <w:ind w:left="800"/>
        <w:rPr>
          <w:rFonts w:ascii="Helvetica" w:hAnsi="Helvetica"/>
        </w:rPr>
      </w:pPr>
      <w:r w:rsidRPr="00755AD9">
        <w:rPr>
          <w:rFonts w:ascii="Helvetica" w:hAnsi="Helvetica"/>
        </w:rPr>
        <w:t>Safeguarding and welfare: Behavioural records, safeguarding notes, child protection concerns, welfare indicators, involvement with external agencies</w:t>
      </w:r>
    </w:p>
    <w:p w14:paraId="441F9879" w14:textId="77777777" w:rsidR="009812F8" w:rsidRPr="00755AD9" w:rsidRDefault="00000000">
      <w:pPr>
        <w:spacing w:after="200" w:line="360" w:lineRule="auto"/>
        <w:ind w:left="800"/>
        <w:rPr>
          <w:rFonts w:ascii="Helvetica" w:hAnsi="Helvetica"/>
        </w:rPr>
      </w:pPr>
      <w:r w:rsidRPr="00755AD9">
        <w:rPr>
          <w:rFonts w:ascii="Helvetica" w:hAnsi="Helvetica"/>
        </w:rPr>
        <w:t>Medical and health information: Allergies, medications, chronic conditions, disabilities, medical appointments, health and safety accommodations (Special Category Data under Article 9(2)(h))</w:t>
      </w:r>
    </w:p>
    <w:p w14:paraId="0B2938E5" w14:textId="77777777" w:rsidR="009812F8" w:rsidRPr="00755AD9" w:rsidRDefault="00000000">
      <w:pPr>
        <w:spacing w:after="200" w:line="360" w:lineRule="auto"/>
        <w:ind w:left="800"/>
        <w:rPr>
          <w:rFonts w:ascii="Helvetica" w:hAnsi="Helvetica"/>
        </w:rPr>
      </w:pPr>
      <w:r w:rsidRPr="00755AD9">
        <w:rPr>
          <w:rFonts w:ascii="Helvetica" w:hAnsi="Helvetica"/>
        </w:rPr>
        <w:t>Communication records: Email, messages, contact logs between staff and students/parents regarding pastoral matters</w:t>
      </w:r>
    </w:p>
    <w:p w14:paraId="477861FD" w14:textId="77777777" w:rsidR="009812F8" w:rsidRPr="00755AD9" w:rsidRDefault="00000000">
      <w:pPr>
        <w:spacing w:after="200" w:line="360" w:lineRule="auto"/>
        <w:ind w:left="800"/>
        <w:rPr>
          <w:rFonts w:ascii="Helvetica" w:hAnsi="Helvetica"/>
        </w:rPr>
      </w:pPr>
      <w:r w:rsidRPr="00755AD9">
        <w:rPr>
          <w:rFonts w:ascii="Helvetica" w:hAnsi="Helvetica"/>
        </w:rPr>
        <w:t>Media: Photographs, videos (where explicit parental/guardian consent obtained under separate privacy notice)</w:t>
      </w:r>
    </w:p>
    <w:p w14:paraId="7053F49C" w14:textId="77777777" w:rsidR="009812F8" w:rsidRPr="00755AD9" w:rsidRDefault="00000000">
      <w:pPr>
        <w:spacing w:after="200" w:line="360" w:lineRule="auto"/>
        <w:ind w:left="800"/>
        <w:rPr>
          <w:rFonts w:ascii="Helvetica" w:hAnsi="Helvetica"/>
        </w:rPr>
      </w:pPr>
      <w:r w:rsidRPr="00755AD9">
        <w:rPr>
          <w:rFonts w:ascii="Helvetica" w:hAnsi="Helvetica"/>
        </w:rPr>
        <w:t>Criminal offence data: May appear in optional safeguarding narratives where relevant to child protection (Article 10 with DPA 2018 Schedule 1 para 18)</w:t>
      </w:r>
    </w:p>
    <w:p w14:paraId="5FDBEC5F" w14:textId="77777777" w:rsidR="009812F8" w:rsidRPr="00755AD9" w:rsidRDefault="00000000">
      <w:pPr>
        <w:spacing w:after="200" w:line="360" w:lineRule="auto"/>
        <w:ind w:left="800"/>
        <w:rPr>
          <w:rFonts w:ascii="Helvetica" w:hAnsi="Helvetica"/>
        </w:rPr>
      </w:pPr>
      <w:r w:rsidRPr="00755AD9">
        <w:rPr>
          <w:rFonts w:ascii="Helvetica" w:hAnsi="Helvetica"/>
        </w:rPr>
        <w:t>Activity and audit data: Login records, system access logs, timestamp information, limited IP/user agent metadata</w:t>
      </w:r>
    </w:p>
    <w:p w14:paraId="1307E157" w14:textId="77777777" w:rsidR="009812F8" w:rsidRPr="00755AD9" w:rsidRDefault="00000000">
      <w:pPr>
        <w:spacing w:after="200" w:line="360" w:lineRule="auto"/>
        <w:ind w:left="400"/>
        <w:rPr>
          <w:rFonts w:ascii="Helvetica" w:hAnsi="Helvetica"/>
        </w:rPr>
      </w:pPr>
      <w:r w:rsidRPr="00755AD9">
        <w:rPr>
          <w:rFonts w:ascii="Helvetica" w:hAnsi="Helvetica"/>
        </w:rPr>
        <w:t>5.3 Parent/Guardian Data</w:t>
      </w:r>
    </w:p>
    <w:p w14:paraId="305C7E81" w14:textId="77777777" w:rsidR="009812F8" w:rsidRPr="00755AD9" w:rsidRDefault="00000000">
      <w:pPr>
        <w:spacing w:after="200" w:line="360" w:lineRule="auto"/>
        <w:ind w:left="800"/>
        <w:rPr>
          <w:rFonts w:ascii="Helvetica" w:hAnsi="Helvetica"/>
        </w:rPr>
      </w:pPr>
      <w:r w:rsidRPr="00755AD9">
        <w:rPr>
          <w:rFonts w:ascii="Helvetica" w:hAnsi="Helvetica"/>
        </w:rPr>
        <w:t>Contact details: Full name, email address, phone number, home address</w:t>
      </w:r>
    </w:p>
    <w:p w14:paraId="676DE1AB" w14:textId="77777777" w:rsidR="009812F8" w:rsidRPr="00755AD9" w:rsidRDefault="00000000">
      <w:pPr>
        <w:spacing w:after="200" w:line="360" w:lineRule="auto"/>
        <w:ind w:left="800"/>
        <w:rPr>
          <w:rFonts w:ascii="Helvetica" w:hAnsi="Helvetica"/>
        </w:rPr>
      </w:pPr>
      <w:r w:rsidRPr="00755AD9">
        <w:rPr>
          <w:rFonts w:ascii="Helvetica" w:hAnsi="Helvetica"/>
        </w:rPr>
        <w:t>Relationship information: Relationship to student, parental responsibility markers, emergency contact status, custody/access arrangements</w:t>
      </w:r>
    </w:p>
    <w:p w14:paraId="7D774FE8"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Communication preferences: Preferred contact method, communication consent status, notification settings</w:t>
      </w:r>
    </w:p>
    <w:p w14:paraId="654181F9" w14:textId="77777777" w:rsidR="009812F8" w:rsidRPr="00755AD9" w:rsidRDefault="00000000">
      <w:pPr>
        <w:spacing w:after="200" w:line="360" w:lineRule="auto"/>
        <w:ind w:left="800"/>
        <w:rPr>
          <w:rFonts w:ascii="Helvetica" w:hAnsi="Helvetica"/>
        </w:rPr>
      </w:pPr>
      <w:r w:rsidRPr="00755AD9">
        <w:rPr>
          <w:rFonts w:ascii="Helvetica" w:hAnsi="Helvetica"/>
        </w:rPr>
        <w:t>Parent portal submissions: Responses to surveys, voice submissions, attendance notifications</w:t>
      </w:r>
    </w:p>
    <w:p w14:paraId="1D240FB1" w14:textId="77777777" w:rsidR="009812F8" w:rsidRPr="00755AD9" w:rsidRDefault="00000000">
      <w:pPr>
        <w:spacing w:after="200" w:line="360" w:lineRule="auto"/>
        <w:ind w:left="800"/>
        <w:rPr>
          <w:rFonts w:ascii="Helvetica" w:hAnsi="Helvetica"/>
        </w:rPr>
      </w:pPr>
      <w:r w:rsidRPr="00755AD9">
        <w:rPr>
          <w:rFonts w:ascii="Helvetica" w:hAnsi="Helvetica"/>
        </w:rPr>
        <w:t>Access and activity logs: Login information, access permissions, activity audit trails</w:t>
      </w:r>
    </w:p>
    <w:p w14:paraId="0B7AB1CD" w14:textId="77777777" w:rsidR="009812F8" w:rsidRPr="00755AD9" w:rsidRDefault="00000000">
      <w:pPr>
        <w:spacing w:after="200" w:line="360" w:lineRule="auto"/>
        <w:ind w:left="400"/>
        <w:rPr>
          <w:rFonts w:ascii="Helvetica" w:hAnsi="Helvetica"/>
        </w:rPr>
      </w:pPr>
      <w:r w:rsidRPr="00755AD9">
        <w:rPr>
          <w:rFonts w:ascii="Helvetica" w:hAnsi="Helvetica"/>
        </w:rPr>
        <w:t>5.4 Staff Data</w:t>
      </w:r>
    </w:p>
    <w:p w14:paraId="7D03B74C" w14:textId="77777777" w:rsidR="009812F8" w:rsidRPr="00755AD9" w:rsidRDefault="00000000">
      <w:pPr>
        <w:spacing w:after="200" w:line="360" w:lineRule="auto"/>
        <w:ind w:left="800"/>
        <w:rPr>
          <w:rFonts w:ascii="Helvetica" w:hAnsi="Helvetica"/>
        </w:rPr>
      </w:pPr>
      <w:r w:rsidRPr="00755AD9">
        <w:rPr>
          <w:rFonts w:ascii="Helvetica" w:hAnsi="Helvetica"/>
        </w:rPr>
        <w:t>Identity and role information: Full name, staff ID, job title, department, role designation (SENCo, DSL, SLT, Teacher, Parent)</w:t>
      </w:r>
    </w:p>
    <w:p w14:paraId="129BD6CC" w14:textId="77777777" w:rsidR="009812F8" w:rsidRPr="00755AD9" w:rsidRDefault="00000000">
      <w:pPr>
        <w:spacing w:after="200" w:line="360" w:lineRule="auto"/>
        <w:ind w:left="800"/>
        <w:rPr>
          <w:rFonts w:ascii="Helvetica" w:hAnsi="Helvetica"/>
        </w:rPr>
      </w:pPr>
      <w:r w:rsidRPr="00755AD9">
        <w:rPr>
          <w:rFonts w:ascii="Helvetica" w:hAnsi="Helvetica"/>
        </w:rPr>
        <w:t>Work contact information: School email address, office location</w:t>
      </w:r>
    </w:p>
    <w:p w14:paraId="7F8C1112" w14:textId="77777777" w:rsidR="009812F8" w:rsidRPr="00755AD9" w:rsidRDefault="00000000">
      <w:pPr>
        <w:spacing w:after="200" w:line="360" w:lineRule="auto"/>
        <w:ind w:left="800"/>
        <w:rPr>
          <w:rFonts w:ascii="Helvetica" w:hAnsi="Helvetica"/>
        </w:rPr>
      </w:pPr>
      <w:r w:rsidRPr="00755AD9">
        <w:rPr>
          <w:rFonts w:ascii="Helvetica" w:hAnsi="Helvetica"/>
        </w:rPr>
        <w:t>Access credentials and permissions: Encrypted password, MFA factors, role-based access levels, permission settings (governed by RLS and JWT claims)</w:t>
      </w:r>
    </w:p>
    <w:p w14:paraId="3B77CBE3" w14:textId="77777777" w:rsidR="009812F8" w:rsidRPr="00755AD9" w:rsidRDefault="00000000">
      <w:pPr>
        <w:spacing w:after="200" w:line="360" w:lineRule="auto"/>
        <w:ind w:left="800"/>
        <w:rPr>
          <w:rFonts w:ascii="Helvetica" w:hAnsi="Helvetica"/>
        </w:rPr>
      </w:pPr>
      <w:r w:rsidRPr="00755AD9">
        <w:rPr>
          <w:rFonts w:ascii="Helvetica" w:hAnsi="Helvetica"/>
        </w:rPr>
        <w:t>Activity and audit trails: Login records, system access logs, data access events, timestamp information, sensitive operations log (e.g., export/delete actions)</w:t>
      </w:r>
    </w:p>
    <w:p w14:paraId="7DD58FF7" w14:textId="77777777" w:rsidR="009812F8" w:rsidRPr="00755AD9" w:rsidRDefault="00000000">
      <w:pPr>
        <w:spacing w:after="200" w:line="360" w:lineRule="auto"/>
        <w:ind w:left="800"/>
        <w:rPr>
          <w:rFonts w:ascii="Helvetica" w:hAnsi="Helvetica"/>
        </w:rPr>
      </w:pPr>
      <w:r w:rsidRPr="00755AD9">
        <w:rPr>
          <w:rFonts w:ascii="Helvetica" w:hAnsi="Helvetica"/>
        </w:rPr>
        <w:t>Governor access: Governors typically receive aggregated reports only; individual-level access restricted to key school leadership.</w:t>
      </w:r>
    </w:p>
    <w:p w14:paraId="0500E208" w14:textId="77777777" w:rsidR="009812F8" w:rsidRPr="00755AD9" w:rsidRDefault="00000000">
      <w:pPr>
        <w:spacing w:after="200" w:line="360" w:lineRule="auto"/>
        <w:ind w:left="400"/>
        <w:rPr>
          <w:rFonts w:ascii="Helvetica" w:hAnsi="Helvetica"/>
        </w:rPr>
      </w:pPr>
      <w:r w:rsidRPr="00755AD9">
        <w:rPr>
          <w:rFonts w:ascii="Helvetica" w:hAnsi="Helvetica"/>
        </w:rPr>
        <w:t>5.5 Technical and Platform Data</w:t>
      </w:r>
    </w:p>
    <w:p w14:paraId="0DEC0495" w14:textId="77777777" w:rsidR="009812F8" w:rsidRPr="00755AD9" w:rsidRDefault="00000000">
      <w:pPr>
        <w:spacing w:after="200" w:line="360" w:lineRule="auto"/>
        <w:ind w:left="800"/>
        <w:rPr>
          <w:rFonts w:ascii="Helvetica" w:hAnsi="Helvetica"/>
        </w:rPr>
      </w:pPr>
      <w:r w:rsidRPr="00755AD9">
        <w:rPr>
          <w:rFonts w:ascii="Helvetica" w:hAnsi="Helvetica"/>
        </w:rPr>
        <w:t>Network information: IP addresses, device identifiers, browser information, operating system details</w:t>
      </w:r>
    </w:p>
    <w:p w14:paraId="32787A08" w14:textId="77777777" w:rsidR="009812F8" w:rsidRPr="00755AD9" w:rsidRDefault="00000000">
      <w:pPr>
        <w:spacing w:after="200" w:line="360" w:lineRule="auto"/>
        <w:ind w:left="800"/>
        <w:rPr>
          <w:rFonts w:ascii="Helvetica" w:hAnsi="Helvetica"/>
        </w:rPr>
      </w:pPr>
      <w:r w:rsidRPr="00755AD9">
        <w:rPr>
          <w:rFonts w:ascii="Helvetica" w:hAnsi="Helvetica"/>
        </w:rPr>
        <w:t>Usage analytics: Feature usage patterns, platform interaction data, aggregated analytics (retained ~13 months)</w:t>
      </w:r>
    </w:p>
    <w:p w14:paraId="52EE5DB2" w14:textId="77777777" w:rsidR="009812F8" w:rsidRPr="00755AD9" w:rsidRDefault="00000000">
      <w:pPr>
        <w:spacing w:after="200" w:line="360" w:lineRule="auto"/>
        <w:ind w:left="800"/>
        <w:rPr>
          <w:rFonts w:ascii="Helvetica" w:hAnsi="Helvetica"/>
        </w:rPr>
      </w:pPr>
      <w:r w:rsidRPr="00755AD9">
        <w:rPr>
          <w:rFonts w:ascii="Helvetica" w:hAnsi="Helvetica"/>
        </w:rPr>
        <w:t>System logs: Error logs (via Sentry, consent-gated), security logs, performance metrics (request logs retained 13 months)</w:t>
      </w:r>
    </w:p>
    <w:p w14:paraId="1D8D58DF" w14:textId="77777777" w:rsidR="009812F8" w:rsidRPr="00755AD9" w:rsidRDefault="00000000">
      <w:pPr>
        <w:spacing w:after="200" w:line="360" w:lineRule="auto"/>
        <w:ind w:left="800"/>
        <w:rPr>
          <w:rFonts w:ascii="Helvetica" w:hAnsi="Helvetica"/>
        </w:rPr>
      </w:pPr>
      <w:r w:rsidRPr="00755AD9">
        <w:rPr>
          <w:rFonts w:ascii="Helvetica" w:hAnsi="Helvetica"/>
        </w:rPr>
        <w:t>Cookie and similar technologies: Functionality cookies; analytics cookies only where user consent given</w:t>
      </w:r>
    </w:p>
    <w:p w14:paraId="5297295E" w14:textId="77777777" w:rsidR="009812F8" w:rsidRPr="00755AD9" w:rsidRDefault="00000000">
      <w:pPr>
        <w:spacing w:after="200" w:line="360" w:lineRule="auto"/>
        <w:ind w:left="400"/>
        <w:rPr>
          <w:rFonts w:ascii="Helvetica" w:hAnsi="Helvetica"/>
        </w:rPr>
      </w:pPr>
      <w:r w:rsidRPr="00755AD9">
        <w:rPr>
          <w:rFonts w:ascii="Helvetica" w:hAnsi="Helvetica"/>
        </w:rPr>
        <w:t>5.6 Derived and Shared Data</w:t>
      </w:r>
    </w:p>
    <w:p w14:paraId="0C1AEA7F" w14:textId="77777777" w:rsidR="009812F8" w:rsidRPr="00755AD9" w:rsidRDefault="00000000">
      <w:pPr>
        <w:spacing w:after="200" w:line="360" w:lineRule="auto"/>
        <w:ind w:left="800"/>
        <w:rPr>
          <w:rFonts w:ascii="Helvetica" w:hAnsi="Helvetica"/>
        </w:rPr>
      </w:pPr>
      <w:r w:rsidRPr="00755AD9">
        <w:rPr>
          <w:rFonts w:ascii="Helvetica" w:hAnsi="Helvetica"/>
        </w:rPr>
        <w:t>The Processor may, on the Controller's instruction or where legally mandated, share Personal Data with third parties including local authorities, child protection services, police, emergency services, and other educational institutions where:</w:t>
      </w:r>
    </w:p>
    <w:p w14:paraId="7FA2BA76" w14:textId="77777777" w:rsidR="009812F8" w:rsidRPr="00755AD9" w:rsidRDefault="00000000">
      <w:pPr>
        <w:spacing w:after="200" w:line="360" w:lineRule="auto"/>
        <w:ind w:left="1200"/>
        <w:rPr>
          <w:rFonts w:ascii="Helvetica" w:hAnsi="Helvetica"/>
        </w:rPr>
      </w:pPr>
      <w:r w:rsidRPr="00755AD9">
        <w:rPr>
          <w:rFonts w:ascii="Helvetica" w:hAnsi="Helvetica"/>
        </w:rPr>
        <w:t>(a) Required by law, court order, or legal process</w:t>
      </w:r>
    </w:p>
    <w:p w14:paraId="20D84724" w14:textId="77777777" w:rsidR="009812F8" w:rsidRPr="00755AD9" w:rsidRDefault="00000000">
      <w:pPr>
        <w:spacing w:after="200" w:line="360" w:lineRule="auto"/>
        <w:ind w:left="1200"/>
        <w:rPr>
          <w:rFonts w:ascii="Helvetica" w:hAnsi="Helvetica"/>
        </w:rPr>
      </w:pPr>
      <w:r w:rsidRPr="00755AD9">
        <w:rPr>
          <w:rFonts w:ascii="Helvetica" w:hAnsi="Helvetica"/>
        </w:rPr>
        <w:lastRenderedPageBreak/>
        <w:t>(b) Necessary to protect the vital interests, rights, or safety of a child or individual</w:t>
      </w:r>
    </w:p>
    <w:p w14:paraId="242DF6BD" w14:textId="77777777" w:rsidR="009812F8" w:rsidRPr="00755AD9" w:rsidRDefault="00000000">
      <w:pPr>
        <w:spacing w:after="200" w:line="360" w:lineRule="auto"/>
        <w:ind w:left="1200"/>
        <w:rPr>
          <w:rFonts w:ascii="Helvetica" w:hAnsi="Helvetica"/>
        </w:rPr>
      </w:pPr>
      <w:r w:rsidRPr="00755AD9">
        <w:rPr>
          <w:rFonts w:ascii="Helvetica" w:hAnsi="Helvetica"/>
        </w:rPr>
        <w:t>(c) Required for safeguarding or child protection purposes</w:t>
      </w:r>
    </w:p>
    <w:p w14:paraId="125F6F27" w14:textId="77777777" w:rsidR="009812F8" w:rsidRPr="00755AD9" w:rsidRDefault="00000000">
      <w:pPr>
        <w:spacing w:after="200" w:line="360" w:lineRule="auto"/>
        <w:rPr>
          <w:rFonts w:ascii="Helvetica" w:hAnsi="Helvetica"/>
        </w:rPr>
      </w:pPr>
      <w:r w:rsidRPr="00755AD9">
        <w:rPr>
          <w:rFonts w:ascii="Helvetica" w:hAnsi="Helvetica"/>
        </w:rPr>
        <w:t>6. CATEGORIES OF DATA SUBJECTS</w:t>
      </w:r>
    </w:p>
    <w:p w14:paraId="7237F15F" w14:textId="77777777" w:rsidR="009812F8" w:rsidRPr="00755AD9" w:rsidRDefault="00000000">
      <w:pPr>
        <w:spacing w:after="200" w:line="360" w:lineRule="auto"/>
        <w:rPr>
          <w:rFonts w:ascii="Helvetica" w:hAnsi="Helvetica"/>
        </w:rPr>
      </w:pPr>
      <w:r w:rsidRPr="00755AD9">
        <w:rPr>
          <w:rFonts w:ascii="Helvetica" w:hAnsi="Helvetica"/>
        </w:rPr>
        <w:t>6.1 Data Subject Categories</w:t>
      </w:r>
    </w:p>
    <w:p w14:paraId="6733D148" w14:textId="77777777" w:rsidR="009812F8" w:rsidRPr="00755AD9" w:rsidRDefault="00000000">
      <w:pPr>
        <w:spacing w:after="200" w:line="360" w:lineRule="auto"/>
        <w:ind w:left="400"/>
        <w:rPr>
          <w:rFonts w:ascii="Helvetica" w:hAnsi="Helvetica"/>
        </w:rPr>
      </w:pPr>
      <w:r w:rsidRPr="00755AD9">
        <w:rPr>
          <w:rFonts w:ascii="Helvetica" w:hAnsi="Helvetica"/>
        </w:rPr>
        <w:t>The Personal Data processed by the Processor relates to the following categories of Data Subjects:</w:t>
      </w:r>
    </w:p>
    <w:tbl>
      <w:tblPr>
        <w:tblW w:w="5000" w:type="pct"/>
        <w:tblBorders>
          <w:top w:val="single" w:sz="1" w:space="0" w:color="AEE2C3"/>
          <w:left w:val="single" w:sz="1" w:space="0" w:color="AEE2C3"/>
          <w:bottom w:val="single" w:sz="1" w:space="0" w:color="AEE2C3"/>
          <w:right w:val="single" w:sz="1" w:space="0" w:color="AEE2C3"/>
          <w:insideH w:val="single" w:sz="1" w:space="0" w:color="AEE2C3"/>
          <w:insideV w:val="single" w:sz="1" w:space="0" w:color="AEE2C3"/>
        </w:tblBorders>
        <w:tblCellMar>
          <w:left w:w="10" w:type="dxa"/>
          <w:right w:w="10" w:type="dxa"/>
        </w:tblCellMar>
        <w:tblLook w:val="04A0" w:firstRow="1" w:lastRow="0" w:firstColumn="1" w:lastColumn="0" w:noHBand="0" w:noVBand="1"/>
      </w:tblPr>
      <w:tblGrid>
        <w:gridCol w:w="1871"/>
        <w:gridCol w:w="7153"/>
      </w:tblGrid>
      <w:tr w:rsidR="009812F8" w:rsidRPr="00755AD9" w14:paraId="72B7C8A7" w14:textId="77777777">
        <w:tc>
          <w:tcPr>
            <w:tcW w:w="0" w:type="auto"/>
            <w:shd w:val="clear" w:color="FFFFFF" w:fill="4D8F66"/>
            <w:tcMar>
              <w:top w:w="80" w:type="dxa"/>
              <w:left w:w="120" w:type="dxa"/>
              <w:bottom w:w="80" w:type="dxa"/>
              <w:right w:w="120" w:type="dxa"/>
            </w:tcMar>
            <w:vAlign w:val="center"/>
          </w:tcPr>
          <w:p w14:paraId="49F09617" w14:textId="77777777" w:rsidR="009812F8" w:rsidRPr="00755AD9" w:rsidRDefault="00000000">
            <w:pPr>
              <w:rPr>
                <w:rFonts w:ascii="Helvetica" w:hAnsi="Helvetica"/>
              </w:rPr>
            </w:pPr>
            <w:r w:rsidRPr="00755AD9">
              <w:rPr>
                <w:rFonts w:ascii="Helvetica" w:hAnsi="Helvetica"/>
              </w:rPr>
              <w:t>Category</w:t>
            </w:r>
          </w:p>
        </w:tc>
        <w:tc>
          <w:tcPr>
            <w:tcW w:w="0" w:type="auto"/>
            <w:shd w:val="clear" w:color="FFFFFF" w:fill="4D8F66"/>
            <w:tcMar>
              <w:top w:w="80" w:type="dxa"/>
              <w:left w:w="120" w:type="dxa"/>
              <w:bottom w:w="80" w:type="dxa"/>
              <w:right w:w="120" w:type="dxa"/>
            </w:tcMar>
            <w:vAlign w:val="center"/>
          </w:tcPr>
          <w:p w14:paraId="2DBACF84" w14:textId="77777777" w:rsidR="009812F8" w:rsidRPr="00755AD9" w:rsidRDefault="00000000">
            <w:pPr>
              <w:rPr>
                <w:rFonts w:ascii="Helvetica" w:hAnsi="Helvetica"/>
              </w:rPr>
            </w:pPr>
            <w:r w:rsidRPr="00755AD9">
              <w:rPr>
                <w:rFonts w:ascii="Helvetica" w:hAnsi="Helvetica"/>
              </w:rPr>
              <w:t>Description</w:t>
            </w:r>
          </w:p>
        </w:tc>
      </w:tr>
      <w:tr w:rsidR="009812F8" w:rsidRPr="00755AD9" w14:paraId="03093AB9" w14:textId="77777777">
        <w:tc>
          <w:tcPr>
            <w:tcW w:w="0" w:type="auto"/>
            <w:tcMar>
              <w:top w:w="80" w:type="dxa"/>
              <w:left w:w="120" w:type="dxa"/>
              <w:bottom w:w="80" w:type="dxa"/>
              <w:right w:w="120" w:type="dxa"/>
            </w:tcMar>
            <w:vAlign w:val="center"/>
          </w:tcPr>
          <w:p w14:paraId="0F99965F" w14:textId="77777777" w:rsidR="009812F8" w:rsidRPr="00755AD9" w:rsidRDefault="00000000">
            <w:pPr>
              <w:rPr>
                <w:rFonts w:ascii="Helvetica" w:hAnsi="Helvetica"/>
              </w:rPr>
            </w:pPr>
            <w:r w:rsidRPr="00755AD9">
              <w:rPr>
                <w:rFonts w:ascii="Helvetica" w:hAnsi="Helvetica"/>
              </w:rPr>
              <w:t>Students/Pupils</w:t>
            </w:r>
          </w:p>
        </w:tc>
        <w:tc>
          <w:tcPr>
            <w:tcW w:w="0" w:type="auto"/>
            <w:tcMar>
              <w:top w:w="80" w:type="dxa"/>
              <w:left w:w="120" w:type="dxa"/>
              <w:bottom w:w="80" w:type="dxa"/>
              <w:right w:w="120" w:type="dxa"/>
            </w:tcMar>
            <w:vAlign w:val="center"/>
          </w:tcPr>
          <w:p w14:paraId="122A7CFA" w14:textId="77777777" w:rsidR="009812F8" w:rsidRPr="00755AD9" w:rsidRDefault="00000000">
            <w:pPr>
              <w:rPr>
                <w:rFonts w:ascii="Helvetica" w:hAnsi="Helvetica"/>
              </w:rPr>
            </w:pPr>
            <w:r w:rsidRPr="00755AD9">
              <w:rPr>
                <w:rFonts w:ascii="Helvetica" w:hAnsi="Helvetica"/>
              </w:rPr>
              <w:t>All students enrolled in the educational institution, including minors and young adults, regardless of age. Sensitive data subject to enhanced protections.</w:t>
            </w:r>
          </w:p>
        </w:tc>
      </w:tr>
      <w:tr w:rsidR="009812F8" w:rsidRPr="00755AD9" w14:paraId="2B013E0D" w14:textId="77777777">
        <w:tc>
          <w:tcPr>
            <w:tcW w:w="0" w:type="auto"/>
            <w:tcMar>
              <w:top w:w="80" w:type="dxa"/>
              <w:left w:w="120" w:type="dxa"/>
              <w:bottom w:w="80" w:type="dxa"/>
              <w:right w:w="120" w:type="dxa"/>
            </w:tcMar>
            <w:vAlign w:val="center"/>
          </w:tcPr>
          <w:p w14:paraId="141E6BA7" w14:textId="77777777" w:rsidR="009812F8" w:rsidRPr="00755AD9" w:rsidRDefault="00000000">
            <w:pPr>
              <w:rPr>
                <w:rFonts w:ascii="Helvetica" w:hAnsi="Helvetica"/>
              </w:rPr>
            </w:pPr>
            <w:r w:rsidRPr="00755AD9">
              <w:rPr>
                <w:rFonts w:ascii="Helvetica" w:hAnsi="Helvetica"/>
              </w:rPr>
              <w:t>Parents and Guardians</w:t>
            </w:r>
          </w:p>
        </w:tc>
        <w:tc>
          <w:tcPr>
            <w:tcW w:w="0" w:type="auto"/>
            <w:tcMar>
              <w:top w:w="80" w:type="dxa"/>
              <w:left w:w="120" w:type="dxa"/>
              <w:bottom w:w="80" w:type="dxa"/>
              <w:right w:w="120" w:type="dxa"/>
            </w:tcMar>
            <w:vAlign w:val="center"/>
          </w:tcPr>
          <w:p w14:paraId="6E14B218" w14:textId="77777777" w:rsidR="009812F8" w:rsidRPr="00755AD9" w:rsidRDefault="00000000">
            <w:pPr>
              <w:rPr>
                <w:rFonts w:ascii="Helvetica" w:hAnsi="Helvetica"/>
              </w:rPr>
            </w:pPr>
            <w:r w:rsidRPr="00755AD9">
              <w:rPr>
                <w:rFonts w:ascii="Helvetica" w:hAnsi="Helvetica"/>
              </w:rPr>
              <w:t>Legal guardians, parents, or carers of enrolled students with parental responsibility. May have direct access via parent portal.</w:t>
            </w:r>
          </w:p>
        </w:tc>
      </w:tr>
      <w:tr w:rsidR="009812F8" w:rsidRPr="00755AD9" w14:paraId="0B9F8D09" w14:textId="77777777">
        <w:tc>
          <w:tcPr>
            <w:tcW w:w="0" w:type="auto"/>
            <w:tcMar>
              <w:top w:w="80" w:type="dxa"/>
              <w:left w:w="120" w:type="dxa"/>
              <w:bottom w:w="80" w:type="dxa"/>
              <w:right w:w="120" w:type="dxa"/>
            </w:tcMar>
            <w:vAlign w:val="center"/>
          </w:tcPr>
          <w:p w14:paraId="69B651CF" w14:textId="77777777" w:rsidR="009812F8" w:rsidRPr="00755AD9" w:rsidRDefault="00000000">
            <w:pPr>
              <w:rPr>
                <w:rFonts w:ascii="Helvetica" w:hAnsi="Helvetica"/>
              </w:rPr>
            </w:pPr>
            <w:r w:rsidRPr="00755AD9">
              <w:rPr>
                <w:rFonts w:ascii="Helvetica" w:hAnsi="Helvetica"/>
              </w:rPr>
              <w:t>Staff Members</w:t>
            </w:r>
          </w:p>
        </w:tc>
        <w:tc>
          <w:tcPr>
            <w:tcW w:w="0" w:type="auto"/>
            <w:tcMar>
              <w:top w:w="80" w:type="dxa"/>
              <w:left w:w="120" w:type="dxa"/>
              <w:bottom w:w="80" w:type="dxa"/>
              <w:right w:w="120" w:type="dxa"/>
            </w:tcMar>
            <w:vAlign w:val="center"/>
          </w:tcPr>
          <w:p w14:paraId="126D7148" w14:textId="77777777" w:rsidR="009812F8" w:rsidRPr="00755AD9" w:rsidRDefault="00000000">
            <w:pPr>
              <w:rPr>
                <w:rFonts w:ascii="Helvetica" w:hAnsi="Helvetica"/>
              </w:rPr>
            </w:pPr>
            <w:r w:rsidRPr="00755AD9">
              <w:rPr>
                <w:rFonts w:ascii="Helvetica" w:hAnsi="Helvetica"/>
              </w:rPr>
              <w:t>All employees of the educational institution with access to the Student Radar platform, including teachers, administrators, support staff, SENCo, DSL, SLT. Access governed by role and RLS.</w:t>
            </w:r>
          </w:p>
        </w:tc>
      </w:tr>
      <w:tr w:rsidR="009812F8" w:rsidRPr="00755AD9" w14:paraId="79A98740" w14:textId="77777777">
        <w:tc>
          <w:tcPr>
            <w:tcW w:w="0" w:type="auto"/>
            <w:tcMar>
              <w:top w:w="80" w:type="dxa"/>
              <w:left w:w="120" w:type="dxa"/>
              <w:bottom w:w="80" w:type="dxa"/>
              <w:right w:w="120" w:type="dxa"/>
            </w:tcMar>
            <w:vAlign w:val="center"/>
          </w:tcPr>
          <w:p w14:paraId="02F23664" w14:textId="77777777" w:rsidR="009812F8" w:rsidRPr="00755AD9" w:rsidRDefault="00000000">
            <w:pPr>
              <w:rPr>
                <w:rFonts w:ascii="Helvetica" w:hAnsi="Helvetica"/>
              </w:rPr>
            </w:pPr>
            <w:r w:rsidRPr="00755AD9">
              <w:rPr>
                <w:rFonts w:ascii="Helvetica" w:hAnsi="Helvetica"/>
              </w:rPr>
              <w:t>Governors</w:t>
            </w:r>
          </w:p>
        </w:tc>
        <w:tc>
          <w:tcPr>
            <w:tcW w:w="0" w:type="auto"/>
            <w:tcMar>
              <w:top w:w="80" w:type="dxa"/>
              <w:left w:w="120" w:type="dxa"/>
              <w:bottom w:w="80" w:type="dxa"/>
              <w:right w:w="120" w:type="dxa"/>
            </w:tcMar>
            <w:vAlign w:val="center"/>
          </w:tcPr>
          <w:p w14:paraId="211D3C93" w14:textId="77777777" w:rsidR="009812F8" w:rsidRPr="00755AD9" w:rsidRDefault="00000000">
            <w:pPr>
              <w:rPr>
                <w:rFonts w:ascii="Helvetica" w:hAnsi="Helvetica"/>
              </w:rPr>
            </w:pPr>
            <w:r w:rsidRPr="00755AD9">
              <w:rPr>
                <w:rFonts w:ascii="Helvetica" w:hAnsi="Helvetica"/>
              </w:rPr>
              <w:t>School governors who access aggregated reports only; individual-level access restricted.</w:t>
            </w:r>
          </w:p>
        </w:tc>
      </w:tr>
      <w:tr w:rsidR="009812F8" w:rsidRPr="00755AD9" w14:paraId="2E3E3385" w14:textId="77777777">
        <w:tc>
          <w:tcPr>
            <w:tcW w:w="0" w:type="auto"/>
            <w:tcMar>
              <w:top w:w="80" w:type="dxa"/>
              <w:left w:w="120" w:type="dxa"/>
              <w:bottom w:w="80" w:type="dxa"/>
              <w:right w:w="120" w:type="dxa"/>
            </w:tcMar>
            <w:vAlign w:val="center"/>
          </w:tcPr>
          <w:p w14:paraId="77B6ADC3" w14:textId="77777777" w:rsidR="009812F8" w:rsidRPr="00755AD9" w:rsidRDefault="00000000">
            <w:pPr>
              <w:rPr>
                <w:rFonts w:ascii="Helvetica" w:hAnsi="Helvetica"/>
              </w:rPr>
            </w:pPr>
            <w:r w:rsidRPr="00755AD9">
              <w:rPr>
                <w:rFonts w:ascii="Helvetica" w:hAnsi="Helvetica"/>
              </w:rPr>
              <w:t>External Agencies</w:t>
            </w:r>
          </w:p>
        </w:tc>
        <w:tc>
          <w:tcPr>
            <w:tcW w:w="0" w:type="auto"/>
            <w:tcMar>
              <w:top w:w="80" w:type="dxa"/>
              <w:left w:w="120" w:type="dxa"/>
              <w:bottom w:w="80" w:type="dxa"/>
              <w:right w:w="120" w:type="dxa"/>
            </w:tcMar>
            <w:vAlign w:val="center"/>
          </w:tcPr>
          <w:p w14:paraId="36351A49" w14:textId="77777777" w:rsidR="009812F8" w:rsidRPr="00755AD9" w:rsidRDefault="00000000">
            <w:pPr>
              <w:rPr>
                <w:rFonts w:ascii="Helvetica" w:hAnsi="Helvetica"/>
              </w:rPr>
            </w:pPr>
            <w:r w:rsidRPr="00755AD9">
              <w:rPr>
                <w:rFonts w:ascii="Helvetica" w:hAnsi="Helvetica"/>
              </w:rPr>
              <w:t>Local authorities, child protection services, police, and other public bodies who may receive data for safeguarding or legal purposes.</w:t>
            </w:r>
          </w:p>
        </w:tc>
      </w:tr>
    </w:tbl>
    <w:p w14:paraId="234B365B" w14:textId="77777777" w:rsidR="009812F8" w:rsidRPr="00755AD9" w:rsidRDefault="00000000">
      <w:pPr>
        <w:rPr>
          <w:rFonts w:ascii="Helvetica" w:hAnsi="Helvetica"/>
        </w:rPr>
      </w:pPr>
      <w:r w:rsidRPr="00755AD9">
        <w:rPr>
          <w:rFonts w:ascii="Helvetica" w:hAnsi="Helvetica"/>
        </w:rPr>
        <w:br w:type="page"/>
      </w:r>
    </w:p>
    <w:p w14:paraId="17710E03" w14:textId="77777777" w:rsidR="009812F8" w:rsidRPr="00755AD9" w:rsidRDefault="00000000">
      <w:pPr>
        <w:spacing w:after="200" w:line="360" w:lineRule="auto"/>
        <w:rPr>
          <w:rFonts w:ascii="Helvetica" w:hAnsi="Helvetica"/>
        </w:rPr>
      </w:pPr>
      <w:r w:rsidRPr="00755AD9">
        <w:rPr>
          <w:rFonts w:ascii="Helvetica" w:hAnsi="Helvetica"/>
        </w:rPr>
        <w:lastRenderedPageBreak/>
        <w:t>7. OBLIGATIONS OF THE CONTROLLER</w:t>
      </w:r>
    </w:p>
    <w:p w14:paraId="67335178" w14:textId="77777777" w:rsidR="009812F8" w:rsidRPr="00755AD9" w:rsidRDefault="00000000">
      <w:pPr>
        <w:spacing w:after="200" w:line="360" w:lineRule="auto"/>
        <w:rPr>
          <w:rFonts w:ascii="Helvetica" w:hAnsi="Helvetica"/>
        </w:rPr>
      </w:pPr>
      <w:r w:rsidRPr="00755AD9">
        <w:rPr>
          <w:rFonts w:ascii="Helvetica" w:hAnsi="Helvetica"/>
        </w:rPr>
        <w:t>7.1 Lawful Basis</w:t>
      </w:r>
    </w:p>
    <w:p w14:paraId="36C95444" w14:textId="77777777" w:rsidR="009812F8" w:rsidRPr="00755AD9" w:rsidRDefault="00000000">
      <w:pPr>
        <w:spacing w:after="200" w:line="360" w:lineRule="auto"/>
        <w:ind w:left="400"/>
        <w:rPr>
          <w:rFonts w:ascii="Helvetica" w:hAnsi="Helvetica"/>
        </w:rPr>
      </w:pPr>
      <w:r w:rsidRPr="00755AD9">
        <w:rPr>
          <w:rFonts w:ascii="Helvetica" w:hAnsi="Helvetica"/>
        </w:rPr>
        <w:t>The Controller shall ensure that it has a lawful basis for processing Personal Data under the Applicable Data Protection Laws, and shall be responsible for determining and documenting such basis. The Processor relies on the Controller's representations regarding the lawfulness of processing.</w:t>
      </w:r>
    </w:p>
    <w:p w14:paraId="64B28F37" w14:textId="77777777" w:rsidR="009812F8" w:rsidRPr="00755AD9" w:rsidRDefault="00000000">
      <w:pPr>
        <w:spacing w:after="200" w:line="360" w:lineRule="auto"/>
        <w:rPr>
          <w:rFonts w:ascii="Helvetica" w:hAnsi="Helvetica"/>
        </w:rPr>
      </w:pPr>
      <w:r w:rsidRPr="00755AD9">
        <w:rPr>
          <w:rFonts w:ascii="Helvetica" w:hAnsi="Helvetica"/>
        </w:rPr>
        <w:t>7.2 Data Accuracy and Quality</w:t>
      </w:r>
    </w:p>
    <w:p w14:paraId="312D1B01" w14:textId="77777777" w:rsidR="009812F8" w:rsidRPr="00755AD9" w:rsidRDefault="00000000">
      <w:pPr>
        <w:spacing w:after="200" w:line="360" w:lineRule="auto"/>
        <w:ind w:left="400"/>
        <w:rPr>
          <w:rFonts w:ascii="Helvetica" w:hAnsi="Helvetica"/>
        </w:rPr>
      </w:pPr>
      <w:r w:rsidRPr="00755AD9">
        <w:rPr>
          <w:rFonts w:ascii="Helvetica" w:hAnsi="Helvetica"/>
        </w:rPr>
        <w:t>The Controller shall ensure that Personal Data is accurate, complete, and up-to-date. The Controller shall promptly notify the Processor of any inaccuracies or changes to Personal Data. The Controller is responsible for ensuring that data ingested via Wonde and other sources complies with data quality standards.</w:t>
      </w:r>
    </w:p>
    <w:p w14:paraId="2A71D007" w14:textId="77777777" w:rsidR="009812F8" w:rsidRPr="00755AD9" w:rsidRDefault="00000000">
      <w:pPr>
        <w:spacing w:after="200" w:line="360" w:lineRule="auto"/>
        <w:rPr>
          <w:rFonts w:ascii="Helvetica" w:hAnsi="Helvetica"/>
        </w:rPr>
      </w:pPr>
      <w:r w:rsidRPr="00755AD9">
        <w:rPr>
          <w:rFonts w:ascii="Helvetica" w:hAnsi="Helvetica"/>
        </w:rPr>
        <w:t>7.3 Informing Data Subjects</w:t>
      </w:r>
    </w:p>
    <w:p w14:paraId="6B466E23" w14:textId="77777777" w:rsidR="009812F8" w:rsidRPr="00755AD9" w:rsidRDefault="00000000">
      <w:pPr>
        <w:spacing w:after="200" w:line="360" w:lineRule="auto"/>
        <w:ind w:left="400"/>
        <w:rPr>
          <w:rFonts w:ascii="Helvetica" w:hAnsi="Helvetica"/>
        </w:rPr>
      </w:pPr>
      <w:r w:rsidRPr="00755AD9">
        <w:rPr>
          <w:rFonts w:ascii="Helvetica" w:hAnsi="Helvetica"/>
        </w:rPr>
        <w:t>The Controller shall be responsible for providing Data Subjects (or their parents/guardians in the case of minors) with all required information under Articles 13 and 14 of the Applicable Data Protection Laws, including information about the processing activities, the rights of Data Subjects, the Processor's role, and any optional AI features if enabled.</w:t>
      </w:r>
    </w:p>
    <w:p w14:paraId="07FC2D81" w14:textId="77777777" w:rsidR="009812F8" w:rsidRPr="00755AD9" w:rsidRDefault="00000000">
      <w:pPr>
        <w:spacing w:after="200" w:line="360" w:lineRule="auto"/>
        <w:rPr>
          <w:rFonts w:ascii="Helvetica" w:hAnsi="Helvetica"/>
        </w:rPr>
      </w:pPr>
      <w:r w:rsidRPr="00755AD9">
        <w:rPr>
          <w:rFonts w:ascii="Helvetica" w:hAnsi="Helvetica"/>
        </w:rPr>
        <w:t>7.4 Data Protection Impact Assessments</w:t>
      </w:r>
    </w:p>
    <w:p w14:paraId="706A59D8" w14:textId="77777777" w:rsidR="009812F8" w:rsidRPr="00755AD9" w:rsidRDefault="00000000">
      <w:pPr>
        <w:spacing w:after="200" w:line="360" w:lineRule="auto"/>
        <w:ind w:left="400"/>
        <w:rPr>
          <w:rFonts w:ascii="Helvetica" w:hAnsi="Helvetica"/>
        </w:rPr>
      </w:pPr>
      <w:r w:rsidRPr="00755AD9">
        <w:rPr>
          <w:rFonts w:ascii="Helvetica" w:hAnsi="Helvetica"/>
        </w:rPr>
        <w:t>The Controller shall be responsible for conducting Data Protection Impact Assessments (DPIAs) where required by law, particularly where processing includes safeguarding data, Special Category Data, or optional AI features. The Controller shall consult the Processor where appropriate.</w:t>
      </w:r>
    </w:p>
    <w:p w14:paraId="3B05A536" w14:textId="77777777" w:rsidR="009812F8" w:rsidRPr="00755AD9" w:rsidRDefault="00000000">
      <w:pPr>
        <w:spacing w:after="200" w:line="360" w:lineRule="auto"/>
        <w:rPr>
          <w:rFonts w:ascii="Helvetica" w:hAnsi="Helvetica"/>
        </w:rPr>
      </w:pPr>
      <w:r w:rsidRPr="00755AD9">
        <w:rPr>
          <w:rFonts w:ascii="Helvetica" w:hAnsi="Helvetica"/>
        </w:rPr>
        <w:t>7.5 Prior Consultation with DPA</w:t>
      </w:r>
    </w:p>
    <w:p w14:paraId="629FD81D" w14:textId="77777777" w:rsidR="009812F8" w:rsidRPr="00755AD9" w:rsidRDefault="00000000">
      <w:pPr>
        <w:spacing w:after="200" w:line="360" w:lineRule="auto"/>
        <w:ind w:left="400"/>
        <w:rPr>
          <w:rFonts w:ascii="Helvetica" w:hAnsi="Helvetica"/>
        </w:rPr>
      </w:pPr>
      <w:r w:rsidRPr="00755AD9">
        <w:rPr>
          <w:rFonts w:ascii="Helvetica" w:hAnsi="Helvetica"/>
        </w:rPr>
        <w:t>Where required by the Applicable Data Protection Laws, the Controller shall consult with the relevant Data Protection Authority (such as the ICO) before commencing processing activities that are likely to result in high risk to the rights and freedoms of Data Subjects.</w:t>
      </w:r>
    </w:p>
    <w:p w14:paraId="2932C606" w14:textId="77777777" w:rsidR="009812F8" w:rsidRPr="00755AD9" w:rsidRDefault="00000000">
      <w:pPr>
        <w:spacing w:after="200" w:line="360" w:lineRule="auto"/>
        <w:rPr>
          <w:rFonts w:ascii="Helvetica" w:hAnsi="Helvetica"/>
        </w:rPr>
      </w:pPr>
      <w:r w:rsidRPr="00755AD9">
        <w:rPr>
          <w:rFonts w:ascii="Helvetica" w:hAnsi="Helvetica"/>
        </w:rPr>
        <w:t>7.6 Instruction of the Processor</w:t>
      </w:r>
    </w:p>
    <w:p w14:paraId="1BE3A6D4" w14:textId="77777777" w:rsidR="009812F8" w:rsidRPr="00755AD9" w:rsidRDefault="00000000">
      <w:pPr>
        <w:spacing w:after="200" w:line="360" w:lineRule="auto"/>
        <w:ind w:left="400"/>
        <w:rPr>
          <w:rFonts w:ascii="Helvetica" w:hAnsi="Helvetica"/>
        </w:rPr>
      </w:pPr>
      <w:r w:rsidRPr="00755AD9">
        <w:rPr>
          <w:rFonts w:ascii="Helvetica" w:hAnsi="Helvetica"/>
        </w:rPr>
        <w:t>The Controller shall provide clear, documented instructions regarding the processing of Personal Data, including the purposes, types of data, categories of data subjects, retention periods, and any restrictions on processing. The Processor shall process Personal Data only in accordance with such instructions. Instructions may include enabling or disabling optional AI features.</w:t>
      </w:r>
    </w:p>
    <w:p w14:paraId="0783D3E8" w14:textId="77777777" w:rsidR="009812F8" w:rsidRPr="00755AD9" w:rsidRDefault="00000000">
      <w:pPr>
        <w:spacing w:after="200" w:line="360" w:lineRule="auto"/>
        <w:rPr>
          <w:rFonts w:ascii="Helvetica" w:hAnsi="Helvetica"/>
        </w:rPr>
      </w:pPr>
      <w:r w:rsidRPr="00755AD9">
        <w:rPr>
          <w:rFonts w:ascii="Helvetica" w:hAnsi="Helvetica"/>
        </w:rPr>
        <w:t>8. OBLIGATIONS OF THE PROCESSOR</w:t>
      </w:r>
    </w:p>
    <w:p w14:paraId="67652A4B" w14:textId="77777777" w:rsidR="009812F8" w:rsidRPr="00755AD9" w:rsidRDefault="00000000">
      <w:pPr>
        <w:spacing w:after="200" w:line="360" w:lineRule="auto"/>
        <w:rPr>
          <w:rFonts w:ascii="Helvetica" w:hAnsi="Helvetica"/>
        </w:rPr>
      </w:pPr>
      <w:r w:rsidRPr="00755AD9">
        <w:rPr>
          <w:rFonts w:ascii="Helvetica" w:hAnsi="Helvetica"/>
        </w:rPr>
        <w:lastRenderedPageBreak/>
        <w:t>8.1 Processing on Documented Instructions</w:t>
      </w:r>
    </w:p>
    <w:p w14:paraId="2F14763C"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process Personal Data only on documented instructions from the Controller, including regarding the purpose, types of data, categories of Data Subjects, retention periods, and enablement of optional features such as AI. Any processing beyond such instructions shall be prohibited unless required by law.</w:t>
      </w:r>
    </w:p>
    <w:p w14:paraId="3F08A05B" w14:textId="77777777" w:rsidR="009812F8" w:rsidRPr="00755AD9" w:rsidRDefault="00000000">
      <w:pPr>
        <w:spacing w:after="200" w:line="360" w:lineRule="auto"/>
        <w:rPr>
          <w:rFonts w:ascii="Helvetica" w:hAnsi="Helvetica"/>
        </w:rPr>
      </w:pPr>
      <w:r w:rsidRPr="00755AD9">
        <w:rPr>
          <w:rFonts w:ascii="Helvetica" w:hAnsi="Helvetica"/>
        </w:rPr>
        <w:t>8.2 Confidentiality</w:t>
      </w:r>
    </w:p>
    <w:p w14:paraId="48FCA49D"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ensure that any natural person authorised to process Personal Data has committed to confidentiality or is under an appropriate legal obligation of confidentiality. The Processor shall not disclose Personal Data to third parties except as required by this DPA, by law, or by Controller instruction.</w:t>
      </w:r>
    </w:p>
    <w:p w14:paraId="1F4407E9" w14:textId="77777777" w:rsidR="009812F8" w:rsidRPr="00755AD9" w:rsidRDefault="00000000">
      <w:pPr>
        <w:spacing w:after="200" w:line="360" w:lineRule="auto"/>
        <w:rPr>
          <w:rFonts w:ascii="Helvetica" w:hAnsi="Helvetica"/>
        </w:rPr>
      </w:pPr>
      <w:r w:rsidRPr="00755AD9">
        <w:rPr>
          <w:rFonts w:ascii="Helvetica" w:hAnsi="Helvetica"/>
        </w:rPr>
        <w:t>8.3 Security Measures</w:t>
      </w:r>
    </w:p>
    <w:p w14:paraId="0FF02634"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implement and maintain appropriate technical and organisational measures to ensure a level of security appropriate to the risk, in accordance with Article 32 of the UK GDPR and Article 32 of the EU GDPR. These measures are detailed comprehensively in Annex 2 of this DPA and include Supabase RLS with JWT authentication, HMAC webhook signatures, private storage buckets, encryption at rest (AES-256) and in transit (TLS 1.2+), honey tokens, and export watermarking.</w:t>
      </w:r>
    </w:p>
    <w:p w14:paraId="0AF640FB" w14:textId="77777777" w:rsidR="009812F8" w:rsidRPr="00755AD9" w:rsidRDefault="00000000">
      <w:pPr>
        <w:spacing w:after="200" w:line="360" w:lineRule="auto"/>
        <w:rPr>
          <w:rFonts w:ascii="Helvetica" w:hAnsi="Helvetica"/>
        </w:rPr>
      </w:pPr>
      <w:r w:rsidRPr="00755AD9">
        <w:rPr>
          <w:rFonts w:ascii="Helvetica" w:hAnsi="Helvetica"/>
        </w:rPr>
        <w:t>8.4 Sub-Processor Management</w:t>
      </w:r>
    </w:p>
    <w:p w14:paraId="2427977B"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not engage sub-processors without prior written consent from the Controller. The Processor shall:</w:t>
      </w:r>
    </w:p>
    <w:p w14:paraId="1DEB094D" w14:textId="77777777" w:rsidR="009812F8" w:rsidRPr="00755AD9" w:rsidRDefault="00000000">
      <w:pPr>
        <w:spacing w:after="200" w:line="360" w:lineRule="auto"/>
        <w:ind w:left="800"/>
        <w:rPr>
          <w:rFonts w:ascii="Helvetica" w:hAnsi="Helvetica"/>
        </w:rPr>
      </w:pPr>
      <w:r w:rsidRPr="00755AD9">
        <w:rPr>
          <w:rFonts w:ascii="Helvetica" w:hAnsi="Helvetica"/>
        </w:rPr>
        <w:t>(a) Provide the Controller with a detailed list of authorised sub-processors (see Annex 3)</w:t>
      </w:r>
    </w:p>
    <w:p w14:paraId="5CD08A9D" w14:textId="77777777" w:rsidR="009812F8" w:rsidRPr="00755AD9" w:rsidRDefault="00000000">
      <w:pPr>
        <w:spacing w:after="200" w:line="360" w:lineRule="auto"/>
        <w:ind w:left="800"/>
        <w:rPr>
          <w:rFonts w:ascii="Helvetica" w:hAnsi="Helvetica"/>
        </w:rPr>
      </w:pPr>
      <w:r w:rsidRPr="00755AD9">
        <w:rPr>
          <w:rFonts w:ascii="Helvetica" w:hAnsi="Helvetica"/>
        </w:rPr>
        <w:t>(b) Notify the Controller of any intended changes to sub-processors with at least 30 days' notice, allowing the Controller to object</w:t>
      </w:r>
    </w:p>
    <w:p w14:paraId="4762995A" w14:textId="77777777" w:rsidR="009812F8" w:rsidRPr="00755AD9" w:rsidRDefault="00000000">
      <w:pPr>
        <w:spacing w:after="200" w:line="360" w:lineRule="auto"/>
        <w:ind w:left="800"/>
        <w:rPr>
          <w:rFonts w:ascii="Helvetica" w:hAnsi="Helvetica"/>
        </w:rPr>
      </w:pPr>
      <w:r w:rsidRPr="00755AD9">
        <w:rPr>
          <w:rFonts w:ascii="Helvetica" w:hAnsi="Helvetica"/>
        </w:rPr>
        <w:t>(c) Allow the Controller to object to the engagement of a sub-processor on reasonable grounds</w:t>
      </w:r>
    </w:p>
    <w:p w14:paraId="2CA1F640" w14:textId="77777777" w:rsidR="009812F8" w:rsidRPr="00755AD9" w:rsidRDefault="00000000">
      <w:pPr>
        <w:spacing w:after="200" w:line="360" w:lineRule="auto"/>
        <w:ind w:left="800"/>
        <w:rPr>
          <w:rFonts w:ascii="Helvetica" w:hAnsi="Helvetica"/>
        </w:rPr>
      </w:pPr>
      <w:r w:rsidRPr="00755AD9">
        <w:rPr>
          <w:rFonts w:ascii="Helvetica" w:hAnsi="Helvetica"/>
        </w:rPr>
        <w:t>(d) Impose equivalent data protection obligations on sub-processors through appropriate contractual terms, including sub-processor flow-down clauses and commitment to UK/EU data residency</w:t>
      </w:r>
    </w:p>
    <w:p w14:paraId="5C70C5F2" w14:textId="77777777" w:rsidR="009812F8" w:rsidRPr="00755AD9" w:rsidRDefault="00000000">
      <w:pPr>
        <w:spacing w:after="200" w:line="360" w:lineRule="auto"/>
        <w:ind w:left="800"/>
        <w:rPr>
          <w:rFonts w:ascii="Helvetica" w:hAnsi="Helvetica"/>
        </w:rPr>
      </w:pPr>
      <w:r w:rsidRPr="00755AD9">
        <w:rPr>
          <w:rFonts w:ascii="Helvetica" w:hAnsi="Helvetica"/>
        </w:rPr>
        <w:t>(e) Remain liable to the Controller for the performance of sub-processor obligations</w:t>
      </w:r>
    </w:p>
    <w:p w14:paraId="6D66C6CD" w14:textId="77777777" w:rsidR="009812F8" w:rsidRPr="00755AD9" w:rsidRDefault="00000000">
      <w:pPr>
        <w:spacing w:after="200" w:line="360" w:lineRule="auto"/>
        <w:ind w:left="800"/>
        <w:rPr>
          <w:rFonts w:ascii="Helvetica" w:hAnsi="Helvetica"/>
        </w:rPr>
      </w:pPr>
      <w:r w:rsidRPr="00755AD9">
        <w:rPr>
          <w:rFonts w:ascii="Helvetica" w:hAnsi="Helvetica"/>
        </w:rPr>
        <w:t>(f) For optional AI sub-processors (e.g., OpenAI): ensure de-identification before external processing and maintain no retention of inputs</w:t>
      </w:r>
    </w:p>
    <w:p w14:paraId="1AE5AA46" w14:textId="77777777" w:rsidR="009812F8" w:rsidRPr="00755AD9" w:rsidRDefault="00000000">
      <w:pPr>
        <w:spacing w:after="200" w:line="360" w:lineRule="auto"/>
        <w:rPr>
          <w:rFonts w:ascii="Helvetica" w:hAnsi="Helvetica"/>
        </w:rPr>
      </w:pPr>
      <w:r w:rsidRPr="00755AD9">
        <w:rPr>
          <w:rFonts w:ascii="Helvetica" w:hAnsi="Helvetica"/>
        </w:rPr>
        <w:lastRenderedPageBreak/>
        <w:t>8.5 AI Features: Human-in-the-Loop and Non-Automated Decisions</w:t>
      </w:r>
    </w:p>
    <w:p w14:paraId="77C20662" w14:textId="77777777" w:rsidR="009812F8" w:rsidRPr="00755AD9" w:rsidRDefault="00000000">
      <w:pPr>
        <w:spacing w:after="200" w:line="360" w:lineRule="auto"/>
        <w:ind w:left="400"/>
        <w:rPr>
          <w:rFonts w:ascii="Helvetica" w:hAnsi="Helvetica"/>
        </w:rPr>
      </w:pPr>
      <w:r w:rsidRPr="00755AD9">
        <w:rPr>
          <w:rFonts w:ascii="Helvetica" w:hAnsi="Helvetica"/>
        </w:rPr>
        <w:t>For all optional AI features enabled by the Controller:</w:t>
      </w:r>
    </w:p>
    <w:p w14:paraId="697BDE53" w14:textId="77777777" w:rsidR="009812F8" w:rsidRPr="00755AD9" w:rsidRDefault="00000000">
      <w:pPr>
        <w:spacing w:after="200" w:line="360" w:lineRule="auto"/>
        <w:ind w:left="800"/>
        <w:rPr>
          <w:rFonts w:ascii="Helvetica" w:hAnsi="Helvetica"/>
        </w:rPr>
      </w:pPr>
      <w:r w:rsidRPr="00755AD9">
        <w:rPr>
          <w:rFonts w:ascii="Helvetica" w:hAnsi="Helvetica"/>
        </w:rPr>
        <w:t>(a) All AI outputs are advisory only and do not constitute automated decisions affecting individuals</w:t>
      </w:r>
    </w:p>
    <w:p w14:paraId="500D189A" w14:textId="77777777" w:rsidR="009812F8" w:rsidRPr="00755AD9" w:rsidRDefault="00000000">
      <w:pPr>
        <w:spacing w:after="200" w:line="360" w:lineRule="auto"/>
        <w:ind w:left="800"/>
        <w:rPr>
          <w:rFonts w:ascii="Helvetica" w:hAnsi="Helvetica"/>
        </w:rPr>
      </w:pPr>
      <w:r w:rsidRPr="00755AD9">
        <w:rPr>
          <w:rFonts w:ascii="Helvetica" w:hAnsi="Helvetica"/>
        </w:rPr>
        <w:t>(b) Staff members retain full decision authority over any actions</w:t>
      </w:r>
    </w:p>
    <w:p w14:paraId="2175AEDA" w14:textId="77777777" w:rsidR="009812F8" w:rsidRPr="00755AD9" w:rsidRDefault="00000000">
      <w:pPr>
        <w:spacing w:after="200" w:line="360" w:lineRule="auto"/>
        <w:ind w:left="800"/>
        <w:rPr>
          <w:rFonts w:ascii="Helvetica" w:hAnsi="Helvetica"/>
        </w:rPr>
      </w:pPr>
      <w:r w:rsidRPr="00755AD9">
        <w:rPr>
          <w:rFonts w:ascii="Helvetica" w:hAnsi="Helvetica"/>
        </w:rPr>
        <w:t>(c) Personal Data processed by AI services is de-identified and tokenised before transmission, with identifiers replaced by opaque tokens</w:t>
      </w:r>
    </w:p>
    <w:p w14:paraId="3AC1B20B" w14:textId="77777777" w:rsidR="009812F8" w:rsidRPr="00755AD9" w:rsidRDefault="00000000">
      <w:pPr>
        <w:spacing w:after="200" w:line="360" w:lineRule="auto"/>
        <w:ind w:left="800"/>
        <w:rPr>
          <w:rFonts w:ascii="Helvetica" w:hAnsi="Helvetica"/>
        </w:rPr>
      </w:pPr>
      <w:r w:rsidRPr="00755AD9">
        <w:rPr>
          <w:rFonts w:ascii="Helvetica" w:hAnsi="Helvetica"/>
        </w:rPr>
        <w:t>(d) AI features are governed by feature flags that the Controller can disable at any time</w:t>
      </w:r>
    </w:p>
    <w:p w14:paraId="33D82976" w14:textId="77777777" w:rsidR="009812F8" w:rsidRPr="00755AD9" w:rsidRDefault="00000000">
      <w:pPr>
        <w:spacing w:after="200" w:line="360" w:lineRule="auto"/>
        <w:ind w:left="800"/>
        <w:rPr>
          <w:rFonts w:ascii="Helvetica" w:hAnsi="Helvetica"/>
        </w:rPr>
      </w:pPr>
      <w:r w:rsidRPr="00755AD9">
        <w:rPr>
          <w:rFonts w:ascii="Helvetica" w:hAnsi="Helvetica"/>
        </w:rPr>
        <w:t>(e) Appropriate transparency and consent mechanisms are in place for Data Subjects (see Section 10)</w:t>
      </w:r>
    </w:p>
    <w:p w14:paraId="06BB6911" w14:textId="77777777" w:rsidR="009812F8" w:rsidRPr="00755AD9" w:rsidRDefault="00000000">
      <w:pPr>
        <w:spacing w:after="200" w:line="360" w:lineRule="auto"/>
        <w:rPr>
          <w:rFonts w:ascii="Helvetica" w:hAnsi="Helvetica"/>
        </w:rPr>
      </w:pPr>
      <w:r w:rsidRPr="00755AD9">
        <w:rPr>
          <w:rFonts w:ascii="Helvetica" w:hAnsi="Helvetica"/>
        </w:rPr>
        <w:t>8.6 Assistance with Data Subject Rights</w:t>
      </w:r>
    </w:p>
    <w:p w14:paraId="5EBA5271"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assist the Controller in fulfilling the rights of Data Subjects under the Applicable Data Protection Laws, including rights of access, rectification, erasure, restriction, portability, and objection. The Processor shall provide reasonable and timely assistance to enable the Controller to respond to Data Subject requests within statutory timeframes. Specific procedures for each right are set out below.</w:t>
      </w:r>
    </w:p>
    <w:p w14:paraId="2CF9ABC4" w14:textId="77777777" w:rsidR="009812F8" w:rsidRPr="00755AD9" w:rsidRDefault="00000000">
      <w:pPr>
        <w:spacing w:after="200" w:line="360" w:lineRule="auto"/>
        <w:ind w:left="400"/>
        <w:rPr>
          <w:rFonts w:ascii="Helvetica" w:hAnsi="Helvetica"/>
        </w:rPr>
      </w:pPr>
      <w:r w:rsidRPr="00755AD9">
        <w:rPr>
          <w:rFonts w:ascii="Helvetica" w:hAnsi="Helvetica"/>
        </w:rPr>
        <w:t>8.6.1 Subject Access Requests (SAR)</w:t>
      </w:r>
    </w:p>
    <w:p w14:paraId="013F5B91" w14:textId="77777777" w:rsidR="009812F8" w:rsidRPr="00755AD9" w:rsidRDefault="00000000">
      <w:pPr>
        <w:spacing w:after="200" w:line="360" w:lineRule="auto"/>
        <w:ind w:left="800"/>
        <w:rPr>
          <w:rFonts w:ascii="Helvetica" w:hAnsi="Helvetica"/>
        </w:rPr>
      </w:pPr>
      <w:r w:rsidRPr="00755AD9">
        <w:rPr>
          <w:rFonts w:ascii="Helvetica" w:hAnsi="Helvetica"/>
        </w:rPr>
        <w:t>The Processor shall respond to SAR queries within 10 calendar days of receiving a request from the Controller:</w:t>
      </w:r>
    </w:p>
    <w:p w14:paraId="76A88996" w14:textId="77777777" w:rsidR="009812F8" w:rsidRPr="00755AD9" w:rsidRDefault="00000000">
      <w:pPr>
        <w:spacing w:after="200" w:line="360" w:lineRule="auto"/>
        <w:ind w:left="1200"/>
        <w:rPr>
          <w:rFonts w:ascii="Helvetica" w:hAnsi="Helvetica"/>
        </w:rPr>
      </w:pPr>
      <w:r w:rsidRPr="00755AD9">
        <w:rPr>
          <w:rFonts w:ascii="Helvetica" w:hAnsi="Helvetica"/>
        </w:rPr>
        <w:t>(a) Locate and collate all Personal Data relating to the data subject</w:t>
      </w:r>
    </w:p>
    <w:p w14:paraId="3AB33D60" w14:textId="77777777" w:rsidR="009812F8" w:rsidRPr="00755AD9" w:rsidRDefault="00000000">
      <w:pPr>
        <w:spacing w:after="200" w:line="360" w:lineRule="auto"/>
        <w:ind w:left="1200"/>
        <w:rPr>
          <w:rFonts w:ascii="Helvetica" w:hAnsi="Helvetica"/>
        </w:rPr>
      </w:pPr>
      <w:r w:rsidRPr="00755AD9">
        <w:rPr>
          <w:rFonts w:ascii="Helvetica" w:hAnsi="Helvetica"/>
        </w:rPr>
        <w:t>(b) Export in a portable format (CSV/JSON with manifest)</w:t>
      </w:r>
    </w:p>
    <w:p w14:paraId="094650E3" w14:textId="77777777" w:rsidR="009812F8" w:rsidRPr="00755AD9" w:rsidRDefault="00000000">
      <w:pPr>
        <w:spacing w:after="200" w:line="360" w:lineRule="auto"/>
        <w:ind w:left="1200"/>
        <w:rPr>
          <w:rFonts w:ascii="Helvetica" w:hAnsi="Helvetica"/>
        </w:rPr>
      </w:pPr>
      <w:r w:rsidRPr="00755AD9">
        <w:rPr>
          <w:rFonts w:ascii="Helvetica" w:hAnsi="Helvetica"/>
        </w:rPr>
        <w:t>(c) For safeguarding narratives: provide DSL review and redaction of third-party references before final export</w:t>
      </w:r>
    </w:p>
    <w:p w14:paraId="6999D31A" w14:textId="77777777" w:rsidR="009812F8" w:rsidRPr="00755AD9" w:rsidRDefault="00000000">
      <w:pPr>
        <w:spacing w:after="200" w:line="360" w:lineRule="auto"/>
        <w:ind w:left="1200"/>
        <w:rPr>
          <w:rFonts w:ascii="Helvetica" w:hAnsi="Helvetica"/>
        </w:rPr>
      </w:pPr>
      <w:r w:rsidRPr="00755AD9">
        <w:rPr>
          <w:rFonts w:ascii="Helvetica" w:hAnsi="Helvetica"/>
        </w:rPr>
        <w:t>(d) Respond within 1 calendar month of Controller request (target 28 days)</w:t>
      </w:r>
    </w:p>
    <w:p w14:paraId="4D4486F4" w14:textId="77777777" w:rsidR="009812F8" w:rsidRPr="00755AD9" w:rsidRDefault="00000000">
      <w:pPr>
        <w:spacing w:after="200" w:line="360" w:lineRule="auto"/>
        <w:ind w:left="400"/>
        <w:rPr>
          <w:rFonts w:ascii="Helvetica" w:hAnsi="Helvetica"/>
        </w:rPr>
      </w:pPr>
      <w:r w:rsidRPr="00755AD9">
        <w:rPr>
          <w:rFonts w:ascii="Helvetica" w:hAnsi="Helvetica"/>
        </w:rPr>
        <w:t>8.6.2 Rectification</w:t>
      </w:r>
    </w:p>
    <w:p w14:paraId="58FA17CE" w14:textId="77777777" w:rsidR="009812F8" w:rsidRPr="00755AD9" w:rsidRDefault="00000000">
      <w:pPr>
        <w:spacing w:after="200" w:line="360" w:lineRule="auto"/>
        <w:ind w:left="800"/>
        <w:rPr>
          <w:rFonts w:ascii="Helvetica" w:hAnsi="Helvetica"/>
        </w:rPr>
      </w:pPr>
      <w:r w:rsidRPr="00755AD9">
        <w:rPr>
          <w:rFonts w:ascii="Helvetica" w:hAnsi="Helvetica"/>
        </w:rPr>
        <w:t>The Processor shall enable the Controller to correct inaccurate Personal Data via the admin UI. All rectification actions are logged for audit. Schema validation ensures data integrity.</w:t>
      </w:r>
    </w:p>
    <w:p w14:paraId="0D701986" w14:textId="77777777" w:rsidR="009812F8" w:rsidRPr="00755AD9" w:rsidRDefault="00000000">
      <w:pPr>
        <w:spacing w:after="200" w:line="360" w:lineRule="auto"/>
        <w:ind w:left="400"/>
        <w:rPr>
          <w:rFonts w:ascii="Helvetica" w:hAnsi="Helvetica"/>
        </w:rPr>
      </w:pPr>
      <w:r w:rsidRPr="00755AD9">
        <w:rPr>
          <w:rFonts w:ascii="Helvetica" w:hAnsi="Helvetica"/>
        </w:rPr>
        <w:t>8.6.3 Erasure (Right to be Forgotten)</w:t>
      </w:r>
    </w:p>
    <w:p w14:paraId="208FDB6F" w14:textId="77777777" w:rsidR="009812F8" w:rsidRPr="00755AD9" w:rsidRDefault="00000000">
      <w:pPr>
        <w:spacing w:after="200" w:line="360" w:lineRule="auto"/>
        <w:ind w:left="800"/>
        <w:rPr>
          <w:rFonts w:ascii="Helvetica" w:hAnsi="Helvetica"/>
        </w:rPr>
      </w:pPr>
      <w:r w:rsidRPr="00755AD9">
        <w:rPr>
          <w:rFonts w:ascii="Helvetica" w:hAnsi="Helvetica"/>
        </w:rPr>
        <w:t>Upon receipt of erasure instruction from the Controller, the Processor shall:</w:t>
      </w:r>
    </w:p>
    <w:p w14:paraId="49E1FC2D" w14:textId="77777777" w:rsidR="009812F8" w:rsidRPr="00755AD9" w:rsidRDefault="00000000">
      <w:pPr>
        <w:spacing w:after="200" w:line="360" w:lineRule="auto"/>
        <w:ind w:left="1200"/>
        <w:rPr>
          <w:rFonts w:ascii="Helvetica" w:hAnsi="Helvetica"/>
        </w:rPr>
      </w:pPr>
      <w:r w:rsidRPr="00755AD9">
        <w:rPr>
          <w:rFonts w:ascii="Helvetica" w:hAnsi="Helvetica"/>
        </w:rPr>
        <w:lastRenderedPageBreak/>
        <w:t>(a) Hard-delete the record from the primary Supabase database</w:t>
      </w:r>
    </w:p>
    <w:p w14:paraId="7D9435CB" w14:textId="77777777" w:rsidR="009812F8" w:rsidRPr="00755AD9" w:rsidRDefault="00000000">
      <w:pPr>
        <w:spacing w:after="200" w:line="360" w:lineRule="auto"/>
        <w:ind w:left="1200"/>
        <w:rPr>
          <w:rFonts w:ascii="Helvetica" w:hAnsi="Helvetica"/>
        </w:rPr>
      </w:pPr>
      <w:r w:rsidRPr="00755AD9">
        <w:rPr>
          <w:rFonts w:ascii="Helvetica" w:hAnsi="Helvetica"/>
        </w:rPr>
        <w:t>(b) Delete associated files from private storage buckets</w:t>
      </w:r>
    </w:p>
    <w:p w14:paraId="39E098B8" w14:textId="77777777" w:rsidR="009812F8" w:rsidRPr="00755AD9" w:rsidRDefault="00000000">
      <w:pPr>
        <w:spacing w:after="200" w:line="360" w:lineRule="auto"/>
        <w:ind w:left="1200"/>
        <w:rPr>
          <w:rFonts w:ascii="Helvetica" w:hAnsi="Helvetica"/>
        </w:rPr>
      </w:pPr>
      <w:r w:rsidRPr="00755AD9">
        <w:rPr>
          <w:rFonts w:ascii="Helvetica" w:hAnsi="Helvetica"/>
        </w:rPr>
        <w:t>(c) Revoke the record from search indices</w:t>
      </w:r>
    </w:p>
    <w:p w14:paraId="784F9AF0" w14:textId="77777777" w:rsidR="009812F8" w:rsidRPr="00755AD9" w:rsidRDefault="00000000">
      <w:pPr>
        <w:spacing w:after="200" w:line="360" w:lineRule="auto"/>
        <w:ind w:left="1200"/>
        <w:rPr>
          <w:rFonts w:ascii="Helvetica" w:hAnsi="Helvetica"/>
        </w:rPr>
      </w:pPr>
      <w:r w:rsidRPr="00755AD9">
        <w:rPr>
          <w:rFonts w:ascii="Helvetica" w:hAnsi="Helvetica"/>
        </w:rPr>
        <w:t>(d) Instruct sub-processors to perform equivalent deletion</w:t>
      </w:r>
    </w:p>
    <w:p w14:paraId="20F7F010" w14:textId="77777777" w:rsidR="009812F8" w:rsidRPr="00755AD9" w:rsidRDefault="00000000">
      <w:pPr>
        <w:spacing w:after="200" w:line="360" w:lineRule="auto"/>
        <w:ind w:left="1200"/>
        <w:rPr>
          <w:rFonts w:ascii="Helvetica" w:hAnsi="Helvetica"/>
        </w:rPr>
      </w:pPr>
      <w:r w:rsidRPr="00755AD9">
        <w:rPr>
          <w:rFonts w:ascii="Helvetica" w:hAnsi="Helvetica"/>
        </w:rPr>
        <w:t>(e) Allow encrypted backups to age out per backup retention policy (30 days rolling for production backups; up to 90 days for post-termination backup age-out only)</w:t>
      </w:r>
    </w:p>
    <w:p w14:paraId="62C1477D" w14:textId="77777777" w:rsidR="009812F8" w:rsidRPr="00755AD9" w:rsidRDefault="00000000">
      <w:pPr>
        <w:spacing w:after="200" w:line="360" w:lineRule="auto"/>
        <w:ind w:left="1200"/>
        <w:rPr>
          <w:rFonts w:ascii="Helvetica" w:hAnsi="Helvetica"/>
        </w:rPr>
      </w:pPr>
      <w:r w:rsidRPr="00755AD9">
        <w:rPr>
          <w:rFonts w:ascii="Helvetica" w:hAnsi="Helvetica"/>
        </w:rPr>
        <w:t>(f) Complete all deletion within 30 calendar days</w:t>
      </w:r>
    </w:p>
    <w:p w14:paraId="2BE070A9" w14:textId="77777777" w:rsidR="009812F8" w:rsidRPr="00755AD9" w:rsidRDefault="00000000">
      <w:pPr>
        <w:spacing w:after="200" w:line="360" w:lineRule="auto"/>
        <w:ind w:left="400"/>
        <w:rPr>
          <w:rFonts w:ascii="Helvetica" w:hAnsi="Helvetica"/>
        </w:rPr>
      </w:pPr>
      <w:r w:rsidRPr="00755AD9">
        <w:rPr>
          <w:rFonts w:ascii="Helvetica" w:hAnsi="Helvetica"/>
        </w:rPr>
        <w:t>8.6.4 Restriction of Processing</w:t>
      </w:r>
    </w:p>
    <w:p w14:paraId="5C4ECC99" w14:textId="77777777" w:rsidR="009812F8" w:rsidRPr="00755AD9" w:rsidRDefault="00000000">
      <w:pPr>
        <w:spacing w:after="200" w:line="360" w:lineRule="auto"/>
        <w:ind w:left="800"/>
        <w:rPr>
          <w:rFonts w:ascii="Helvetica" w:hAnsi="Helvetica"/>
        </w:rPr>
      </w:pPr>
      <w:r w:rsidRPr="00755AD9">
        <w:rPr>
          <w:rFonts w:ascii="Helvetica" w:hAnsi="Helvetica"/>
        </w:rPr>
        <w:t>The Processor shall mark restricted records to prevent further processing whilst preserving evidential data. RLS enforces need-to-know access for restricted records.</w:t>
      </w:r>
    </w:p>
    <w:p w14:paraId="560BF52E" w14:textId="77777777" w:rsidR="009812F8" w:rsidRPr="00755AD9" w:rsidRDefault="00000000">
      <w:pPr>
        <w:spacing w:after="200" w:line="360" w:lineRule="auto"/>
        <w:ind w:left="400"/>
        <w:rPr>
          <w:rFonts w:ascii="Helvetica" w:hAnsi="Helvetica"/>
        </w:rPr>
      </w:pPr>
      <w:r w:rsidRPr="00755AD9">
        <w:rPr>
          <w:rFonts w:ascii="Helvetica" w:hAnsi="Helvetica"/>
        </w:rPr>
        <w:t>8.6.5 Data Portability</w:t>
      </w:r>
    </w:p>
    <w:p w14:paraId="23C9B942" w14:textId="77777777" w:rsidR="009812F8" w:rsidRPr="00755AD9" w:rsidRDefault="00000000">
      <w:pPr>
        <w:spacing w:after="200" w:line="360" w:lineRule="auto"/>
        <w:ind w:left="800"/>
        <w:rPr>
          <w:rFonts w:ascii="Helvetica" w:hAnsi="Helvetica"/>
        </w:rPr>
      </w:pPr>
      <w:r w:rsidRPr="00755AD9">
        <w:rPr>
          <w:rFonts w:ascii="Helvetica" w:hAnsi="Helvetica"/>
        </w:rPr>
        <w:t>The Processor shall provide full data exports in standard formats (CSV/JSON) with data manifest upon Controller request, at no additional cost.</w:t>
      </w:r>
    </w:p>
    <w:p w14:paraId="0CD4E0C3" w14:textId="77777777" w:rsidR="009812F8" w:rsidRPr="00755AD9" w:rsidRDefault="00000000">
      <w:pPr>
        <w:spacing w:after="200" w:line="360" w:lineRule="auto"/>
        <w:rPr>
          <w:rFonts w:ascii="Helvetica" w:hAnsi="Helvetica"/>
        </w:rPr>
      </w:pPr>
      <w:r w:rsidRPr="00755AD9">
        <w:rPr>
          <w:rFonts w:ascii="Helvetica" w:hAnsi="Helvetica"/>
        </w:rPr>
        <w:t>8.7 Deletion or Return of Personal Data</w:t>
      </w:r>
    </w:p>
    <w:p w14:paraId="5DBF4CC3" w14:textId="77777777" w:rsidR="009812F8" w:rsidRPr="00755AD9" w:rsidRDefault="00000000">
      <w:pPr>
        <w:spacing w:after="200" w:line="360" w:lineRule="auto"/>
        <w:ind w:left="400"/>
        <w:rPr>
          <w:rFonts w:ascii="Helvetica" w:hAnsi="Helvetica"/>
        </w:rPr>
      </w:pPr>
      <w:r w:rsidRPr="00755AD9">
        <w:rPr>
          <w:rFonts w:ascii="Helvetica" w:hAnsi="Helvetica"/>
        </w:rPr>
        <w:t>Upon termination or expiry of the agreement, or upon the Controller's request, the Processor shall, at the Controller's written direction, delete or return all Personal Data within 30 days, unless applicable law requires further retention. The Processor shall provide written certification of deletion or return.</w:t>
      </w:r>
    </w:p>
    <w:p w14:paraId="0EF0D053" w14:textId="77777777" w:rsidR="009812F8" w:rsidRPr="00755AD9" w:rsidRDefault="00000000">
      <w:pPr>
        <w:spacing w:after="200" w:line="360" w:lineRule="auto"/>
        <w:rPr>
          <w:rFonts w:ascii="Helvetica" w:hAnsi="Helvetica"/>
        </w:rPr>
      </w:pPr>
      <w:r w:rsidRPr="00755AD9">
        <w:rPr>
          <w:rFonts w:ascii="Helvetica" w:hAnsi="Helvetica"/>
        </w:rPr>
        <w:t>8.8 Audit and Compliance Rights</w:t>
      </w:r>
    </w:p>
    <w:p w14:paraId="4774C0D1"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allow the Controller and/or its auditors or agents to conduct audits, inspections, and reviews of the Processor's processing activities, security measures, and compliance with this DPA. The Processor shall provide reasonable notice and reasonable cooperation with such audits, subject to confidentiality obligations.</w:t>
      </w:r>
    </w:p>
    <w:p w14:paraId="6515E266" w14:textId="77777777" w:rsidR="009812F8" w:rsidRPr="00755AD9" w:rsidRDefault="00000000">
      <w:pPr>
        <w:spacing w:after="200" w:line="360" w:lineRule="auto"/>
        <w:rPr>
          <w:rFonts w:ascii="Helvetica" w:hAnsi="Helvetica"/>
        </w:rPr>
      </w:pPr>
      <w:r w:rsidRPr="00755AD9">
        <w:rPr>
          <w:rFonts w:ascii="Helvetica" w:hAnsi="Helvetica"/>
        </w:rPr>
        <w:t>8.9 Data Breach Notification</w:t>
      </w:r>
    </w:p>
    <w:p w14:paraId="139B400B"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notify the Controller without undue delay and in any case within 24 hours of becoming aware of any Personal Data breach (or as soon as reasonably practicable). This timescale is designed to enable the Controller to meet the 72-hour ICO notification window. The notification shall include:</w:t>
      </w:r>
    </w:p>
    <w:p w14:paraId="45F4A96E" w14:textId="77777777" w:rsidR="009812F8" w:rsidRPr="00755AD9" w:rsidRDefault="00000000">
      <w:pPr>
        <w:spacing w:after="200" w:line="360" w:lineRule="auto"/>
        <w:ind w:left="800"/>
        <w:rPr>
          <w:rFonts w:ascii="Helvetica" w:hAnsi="Helvetica"/>
        </w:rPr>
      </w:pPr>
      <w:r w:rsidRPr="00755AD9">
        <w:rPr>
          <w:rFonts w:ascii="Helvetica" w:hAnsi="Helvetica"/>
        </w:rPr>
        <w:t>(a) The nature and scope of the breach</w:t>
      </w:r>
    </w:p>
    <w:p w14:paraId="5614CD15"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(b) The categories and approximate number of Data Subjects affected</w:t>
      </w:r>
    </w:p>
    <w:p w14:paraId="770C7C96" w14:textId="77777777" w:rsidR="009812F8" w:rsidRPr="00755AD9" w:rsidRDefault="00000000">
      <w:pPr>
        <w:spacing w:after="200" w:line="360" w:lineRule="auto"/>
        <w:ind w:left="800"/>
        <w:rPr>
          <w:rFonts w:ascii="Helvetica" w:hAnsi="Helvetica"/>
        </w:rPr>
      </w:pPr>
      <w:r w:rsidRPr="00755AD9">
        <w:rPr>
          <w:rFonts w:ascii="Helvetica" w:hAnsi="Helvetica"/>
        </w:rPr>
        <w:t>(c) The categories and approximate number of Personal Data records affected</w:t>
      </w:r>
    </w:p>
    <w:p w14:paraId="35147E27" w14:textId="77777777" w:rsidR="009812F8" w:rsidRPr="00755AD9" w:rsidRDefault="00000000">
      <w:pPr>
        <w:spacing w:after="200" w:line="360" w:lineRule="auto"/>
        <w:ind w:left="800"/>
        <w:rPr>
          <w:rFonts w:ascii="Helvetica" w:hAnsi="Helvetica"/>
        </w:rPr>
      </w:pPr>
      <w:r w:rsidRPr="00755AD9">
        <w:rPr>
          <w:rFonts w:ascii="Helvetica" w:hAnsi="Helvetica"/>
        </w:rPr>
        <w:t>(d) The likely consequences of the breach</w:t>
      </w:r>
    </w:p>
    <w:p w14:paraId="6E387B27" w14:textId="77777777" w:rsidR="009812F8" w:rsidRPr="00755AD9" w:rsidRDefault="00000000">
      <w:pPr>
        <w:spacing w:after="200" w:line="360" w:lineRule="auto"/>
        <w:ind w:left="800"/>
        <w:rPr>
          <w:rFonts w:ascii="Helvetica" w:hAnsi="Helvetica"/>
        </w:rPr>
      </w:pPr>
      <w:r w:rsidRPr="00755AD9">
        <w:rPr>
          <w:rFonts w:ascii="Helvetica" w:hAnsi="Helvetica"/>
        </w:rPr>
        <w:t>(e) Measures taken or proposed to address the breach and mitigate harm</w:t>
      </w:r>
    </w:p>
    <w:p w14:paraId="07D970F8" w14:textId="77777777" w:rsidR="009812F8" w:rsidRPr="00755AD9" w:rsidRDefault="00000000">
      <w:pPr>
        <w:spacing w:after="200" w:line="360" w:lineRule="auto"/>
        <w:ind w:left="800"/>
        <w:rPr>
          <w:rFonts w:ascii="Helvetica" w:hAnsi="Helvetica"/>
        </w:rPr>
      </w:pPr>
      <w:r w:rsidRPr="00755AD9">
        <w:rPr>
          <w:rFonts w:ascii="Helvetica" w:hAnsi="Helvetica"/>
        </w:rPr>
        <w:t>(f) A contact point for further information</w:t>
      </w:r>
    </w:p>
    <w:p w14:paraId="3BCF9FDA" w14:textId="77777777" w:rsidR="009812F8" w:rsidRPr="00755AD9" w:rsidRDefault="00000000">
      <w:pPr>
        <w:spacing w:after="200" w:line="360" w:lineRule="auto"/>
        <w:rPr>
          <w:rFonts w:ascii="Helvetica" w:hAnsi="Helvetica"/>
        </w:rPr>
      </w:pPr>
      <w:r w:rsidRPr="00755AD9">
        <w:rPr>
          <w:rFonts w:ascii="Helvetica" w:hAnsi="Helvetica"/>
        </w:rPr>
        <w:t>8.10 Records of Processing</w:t>
      </w:r>
    </w:p>
    <w:p w14:paraId="27344C28"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maintain detailed records of its processing activities as required by Articles 28(3)(b) and 5(2) of the Applicable Data Protection Laws, including records of categories of processing, descriptions of security measures, and evidence of compliance.</w:t>
      </w:r>
    </w:p>
    <w:p w14:paraId="1C5A6BD5" w14:textId="77777777" w:rsidR="009812F8" w:rsidRPr="00755AD9" w:rsidRDefault="00000000">
      <w:pPr>
        <w:rPr>
          <w:rFonts w:ascii="Helvetica" w:hAnsi="Helvetica"/>
        </w:rPr>
      </w:pPr>
      <w:r w:rsidRPr="00755AD9">
        <w:rPr>
          <w:rFonts w:ascii="Helvetica" w:hAnsi="Helvetica"/>
        </w:rPr>
        <w:br w:type="page"/>
      </w:r>
    </w:p>
    <w:p w14:paraId="53E780ED" w14:textId="77777777" w:rsidR="009812F8" w:rsidRPr="00755AD9" w:rsidRDefault="00000000">
      <w:pPr>
        <w:spacing w:after="200" w:line="360" w:lineRule="auto"/>
        <w:rPr>
          <w:rFonts w:ascii="Helvetica" w:hAnsi="Helvetica"/>
        </w:rPr>
      </w:pPr>
      <w:r w:rsidRPr="00755AD9">
        <w:rPr>
          <w:rFonts w:ascii="Helvetica" w:hAnsi="Helvetica"/>
        </w:rPr>
        <w:lastRenderedPageBreak/>
        <w:t>9. INTERNATIONAL TRANSFERS</w:t>
      </w:r>
    </w:p>
    <w:p w14:paraId="7349E6ED" w14:textId="77777777" w:rsidR="009812F8" w:rsidRPr="00755AD9" w:rsidRDefault="00000000">
      <w:pPr>
        <w:spacing w:after="200" w:line="360" w:lineRule="auto"/>
        <w:rPr>
          <w:rFonts w:ascii="Helvetica" w:hAnsi="Helvetica"/>
        </w:rPr>
      </w:pPr>
      <w:r w:rsidRPr="00755AD9">
        <w:rPr>
          <w:rFonts w:ascii="Helvetica" w:hAnsi="Helvetica"/>
        </w:rPr>
        <w:t>9.1 UK Region Pinning</w:t>
      </w:r>
    </w:p>
    <w:p w14:paraId="752D0256" w14:textId="77777777" w:rsidR="009812F8" w:rsidRPr="00755AD9" w:rsidRDefault="00000000">
      <w:pPr>
        <w:spacing w:after="200" w:line="360" w:lineRule="auto"/>
        <w:ind w:left="400"/>
        <w:rPr>
          <w:rFonts w:ascii="Helvetica" w:hAnsi="Helvetica"/>
        </w:rPr>
      </w:pPr>
      <w:r w:rsidRPr="00755AD9">
        <w:rPr>
          <w:rFonts w:ascii="Helvetica" w:hAnsi="Helvetica"/>
        </w:rPr>
        <w:t>The Processor commits to processing all Personal Data within the United Kingdom region (specifically eu-west-2 London via Supabase). Data is hosted in the United Kingdom; no routine international transfer of Customer Data occurs. Remote support access from outside the UK may constitute a restricted transfer and is governed by appropriate safeguards including access logs and audit trails.</w:t>
      </w:r>
    </w:p>
    <w:p w14:paraId="5ABFA131" w14:textId="77777777" w:rsidR="009812F8" w:rsidRPr="00755AD9" w:rsidRDefault="00000000">
      <w:pPr>
        <w:spacing w:after="200" w:line="360" w:lineRule="auto"/>
        <w:rPr>
          <w:rFonts w:ascii="Helvetica" w:hAnsi="Helvetica"/>
        </w:rPr>
      </w:pPr>
      <w:r w:rsidRPr="00755AD9">
        <w:rPr>
          <w:rFonts w:ascii="Helvetica" w:hAnsi="Helvetica"/>
        </w:rPr>
        <w:t>9.2 Sub-Processor Transfer Restrictions</w:t>
      </w:r>
    </w:p>
    <w:p w14:paraId="0497A9B3" w14:textId="77777777" w:rsidR="009812F8" w:rsidRPr="00755AD9" w:rsidRDefault="00000000">
      <w:pPr>
        <w:spacing w:after="200" w:line="360" w:lineRule="auto"/>
        <w:ind w:left="400"/>
        <w:rPr>
          <w:rFonts w:ascii="Helvetica" w:hAnsi="Helvetica"/>
        </w:rPr>
      </w:pPr>
      <w:r w:rsidRPr="00755AD9">
        <w:rPr>
          <w:rFonts w:ascii="Helvetica" w:hAnsi="Helvetica"/>
        </w:rPr>
        <w:t>Where an optional sub-processor (such as OpenAI for AI features) is located outside the UK/EEA, the Processor shall:</w:t>
      </w:r>
    </w:p>
    <w:p w14:paraId="4955E3C9" w14:textId="77777777" w:rsidR="009812F8" w:rsidRPr="00755AD9" w:rsidRDefault="00000000">
      <w:pPr>
        <w:spacing w:after="200" w:line="360" w:lineRule="auto"/>
        <w:ind w:left="800"/>
        <w:rPr>
          <w:rFonts w:ascii="Helvetica" w:hAnsi="Helvetica"/>
        </w:rPr>
      </w:pPr>
      <w:r w:rsidRPr="00755AD9">
        <w:rPr>
          <w:rFonts w:ascii="Helvetica" w:hAnsi="Helvetica"/>
        </w:rPr>
        <w:t>(a) Notify the Controller in advance</w:t>
      </w:r>
    </w:p>
    <w:p w14:paraId="7F1072DA" w14:textId="77777777" w:rsidR="009812F8" w:rsidRPr="00755AD9" w:rsidRDefault="00000000">
      <w:pPr>
        <w:spacing w:after="200" w:line="360" w:lineRule="auto"/>
        <w:ind w:left="800"/>
        <w:rPr>
          <w:rFonts w:ascii="Helvetica" w:hAnsi="Helvetica"/>
        </w:rPr>
      </w:pPr>
      <w:r w:rsidRPr="00755AD9">
        <w:rPr>
          <w:rFonts w:ascii="Helvetica" w:hAnsi="Helvetica"/>
        </w:rPr>
        <w:t>(b) Implement transfer mechanisms approved under UK GDPR (such as SCCs with Addendum)</w:t>
      </w:r>
    </w:p>
    <w:p w14:paraId="3513176C" w14:textId="77777777" w:rsidR="009812F8" w:rsidRPr="00755AD9" w:rsidRDefault="00000000">
      <w:pPr>
        <w:spacing w:after="200" w:line="360" w:lineRule="auto"/>
        <w:ind w:left="800"/>
        <w:rPr>
          <w:rFonts w:ascii="Helvetica" w:hAnsi="Helvetica"/>
        </w:rPr>
      </w:pPr>
      <w:r w:rsidRPr="00755AD9">
        <w:rPr>
          <w:rFonts w:ascii="Helvetica" w:hAnsi="Helvetica"/>
        </w:rPr>
        <w:t>(c) Implement supplementary measures such as de-identification and tokenisation before transfer</w:t>
      </w:r>
    </w:p>
    <w:p w14:paraId="3876583C" w14:textId="77777777" w:rsidR="009812F8" w:rsidRPr="00755AD9" w:rsidRDefault="00000000">
      <w:pPr>
        <w:spacing w:after="200" w:line="360" w:lineRule="auto"/>
        <w:ind w:left="800"/>
        <w:rPr>
          <w:rFonts w:ascii="Helvetica" w:hAnsi="Helvetica"/>
        </w:rPr>
      </w:pPr>
      <w:r w:rsidRPr="00755AD9">
        <w:rPr>
          <w:rFonts w:ascii="Helvetica" w:hAnsi="Helvetica"/>
        </w:rPr>
        <w:t>(d) Apply data minimisation: only de-identified data transferred</w:t>
      </w:r>
    </w:p>
    <w:p w14:paraId="2F23D302" w14:textId="77777777" w:rsidR="009812F8" w:rsidRPr="00755AD9" w:rsidRDefault="00000000">
      <w:pPr>
        <w:spacing w:after="200" w:line="360" w:lineRule="auto"/>
        <w:ind w:left="800"/>
        <w:rPr>
          <w:rFonts w:ascii="Helvetica" w:hAnsi="Helvetica"/>
        </w:rPr>
      </w:pPr>
      <w:r w:rsidRPr="00755AD9">
        <w:rPr>
          <w:rFonts w:ascii="Helvetica" w:hAnsi="Helvetica"/>
        </w:rPr>
        <w:t>(e) Maintain short retention on external systems (no model training or long-term storage)</w:t>
      </w:r>
    </w:p>
    <w:p w14:paraId="0C62CC12" w14:textId="77777777" w:rsidR="009812F8" w:rsidRPr="00755AD9" w:rsidRDefault="00000000">
      <w:pPr>
        <w:spacing w:after="200" w:line="360" w:lineRule="auto"/>
        <w:rPr>
          <w:rFonts w:ascii="Helvetica" w:hAnsi="Helvetica"/>
        </w:rPr>
      </w:pPr>
      <w:r w:rsidRPr="00755AD9">
        <w:rPr>
          <w:rFonts w:ascii="Helvetica" w:hAnsi="Helvetica"/>
        </w:rPr>
        <w:t>9.3 Region Change Protocol</w:t>
      </w:r>
    </w:p>
    <w:p w14:paraId="453B87EF" w14:textId="77777777" w:rsidR="009812F8" w:rsidRPr="00755AD9" w:rsidRDefault="00000000">
      <w:pPr>
        <w:spacing w:after="200" w:line="360" w:lineRule="auto"/>
        <w:ind w:left="400"/>
        <w:rPr>
          <w:rFonts w:ascii="Helvetica" w:hAnsi="Helvetica"/>
        </w:rPr>
      </w:pPr>
      <w:r w:rsidRPr="00755AD9">
        <w:rPr>
          <w:rFonts w:ascii="Helvetica" w:hAnsi="Helvetica"/>
        </w:rPr>
        <w:t>Any planned change to data processing regions shall require prior written notification to the Controller with at least 30 days notice, allowing the Controller to object or require migration.</w:t>
      </w:r>
    </w:p>
    <w:p w14:paraId="17DABAE9" w14:textId="77777777" w:rsidR="009812F8" w:rsidRPr="00755AD9" w:rsidRDefault="00000000">
      <w:pPr>
        <w:spacing w:after="200" w:line="360" w:lineRule="auto"/>
        <w:rPr>
          <w:rFonts w:ascii="Helvetica" w:hAnsi="Helvetica"/>
        </w:rPr>
      </w:pPr>
      <w:r w:rsidRPr="00755AD9">
        <w:rPr>
          <w:rFonts w:ascii="Helvetica" w:hAnsi="Helvetica"/>
        </w:rPr>
        <w:t>10. CHILDREN'S DATA PROVISIONS</w:t>
      </w:r>
    </w:p>
    <w:p w14:paraId="3D414361" w14:textId="77777777" w:rsidR="009812F8" w:rsidRPr="00755AD9" w:rsidRDefault="00000000">
      <w:pPr>
        <w:spacing w:after="200" w:line="360" w:lineRule="auto"/>
        <w:rPr>
          <w:rFonts w:ascii="Helvetica" w:hAnsi="Helvetica"/>
        </w:rPr>
      </w:pPr>
      <w:r w:rsidRPr="00755AD9">
        <w:rPr>
          <w:rFonts w:ascii="Helvetica" w:hAnsi="Helvetica"/>
        </w:rPr>
        <w:t>10.1 Children's Special Status</w:t>
      </w:r>
    </w:p>
    <w:p w14:paraId="0BC2A5B3" w14:textId="77777777" w:rsidR="009812F8" w:rsidRPr="00755AD9" w:rsidRDefault="00000000">
      <w:pPr>
        <w:spacing w:after="200" w:line="360" w:lineRule="auto"/>
        <w:ind w:left="400"/>
        <w:rPr>
          <w:rFonts w:ascii="Helvetica" w:hAnsi="Helvetica"/>
        </w:rPr>
      </w:pPr>
      <w:r w:rsidRPr="00755AD9">
        <w:rPr>
          <w:rFonts w:ascii="Helvetica" w:hAnsi="Helvetica"/>
        </w:rPr>
        <w:t>The Processor acknowledges that the Student Radar platform processes Personal Data of children and young people. The Processor shall implement enhanced safeguards and shall comply with specific obligations under Article 8 of the UK GDPR and EU GDPR, as well as statutory guidance including KCSIE, the Children Act 1989/2004, and the Education Act 2002.</w:t>
      </w:r>
    </w:p>
    <w:p w14:paraId="455B861D" w14:textId="77777777" w:rsidR="009812F8" w:rsidRPr="00755AD9" w:rsidRDefault="00000000">
      <w:pPr>
        <w:spacing w:after="200" w:line="360" w:lineRule="auto"/>
        <w:rPr>
          <w:rFonts w:ascii="Helvetica" w:hAnsi="Helvetica"/>
        </w:rPr>
      </w:pPr>
      <w:r w:rsidRPr="00755AD9">
        <w:rPr>
          <w:rFonts w:ascii="Helvetica" w:hAnsi="Helvetica"/>
        </w:rPr>
        <w:t>10.2 Aggregation-First Design</w:t>
      </w:r>
    </w:p>
    <w:p w14:paraId="6334E851" w14:textId="77777777" w:rsidR="009812F8" w:rsidRPr="00755AD9" w:rsidRDefault="00000000">
      <w:pPr>
        <w:spacing w:after="200" w:line="360" w:lineRule="auto"/>
        <w:ind w:left="400"/>
        <w:rPr>
          <w:rFonts w:ascii="Helvetica" w:hAnsi="Helvetica"/>
        </w:rPr>
      </w:pPr>
      <w:r w:rsidRPr="00755AD9">
        <w:rPr>
          <w:rFonts w:ascii="Helvetica" w:hAnsi="Helvetica"/>
        </w:rPr>
        <w:t>The Processor has implemented an aggregation-first principle for dashboards and reports, favouring counts, trends, and heatmaps for system-wide decision-making. Pupil-level details are visible only to staff members with specific role-based access (RLS enforced).</w:t>
      </w:r>
    </w:p>
    <w:p w14:paraId="7FC146D6" w14:textId="77777777" w:rsidR="009812F8" w:rsidRPr="00755AD9" w:rsidRDefault="00000000">
      <w:pPr>
        <w:spacing w:after="200" w:line="360" w:lineRule="auto"/>
        <w:rPr>
          <w:rFonts w:ascii="Helvetica" w:hAnsi="Helvetica"/>
        </w:rPr>
      </w:pPr>
      <w:r w:rsidRPr="00755AD9">
        <w:rPr>
          <w:rFonts w:ascii="Helvetica" w:hAnsi="Helvetica"/>
        </w:rPr>
        <w:lastRenderedPageBreak/>
        <w:t>10.3 AI Processing of Children's Data</w:t>
      </w:r>
    </w:p>
    <w:p w14:paraId="34C770A9" w14:textId="77777777" w:rsidR="009812F8" w:rsidRPr="00755AD9" w:rsidRDefault="00000000">
      <w:pPr>
        <w:spacing w:after="200" w:line="360" w:lineRule="auto"/>
        <w:ind w:left="400"/>
        <w:rPr>
          <w:rFonts w:ascii="Helvetica" w:hAnsi="Helvetica"/>
        </w:rPr>
      </w:pPr>
      <w:r w:rsidRPr="00755AD9">
        <w:rPr>
          <w:rFonts w:ascii="Helvetica" w:hAnsi="Helvetica"/>
        </w:rPr>
        <w:t>Where optional AI features process children's Personal Data, the Processor shall:</w:t>
      </w:r>
    </w:p>
    <w:p w14:paraId="6239D30B" w14:textId="77777777" w:rsidR="009812F8" w:rsidRPr="00755AD9" w:rsidRDefault="00000000">
      <w:pPr>
        <w:spacing w:after="200" w:line="360" w:lineRule="auto"/>
        <w:ind w:left="800"/>
        <w:rPr>
          <w:rFonts w:ascii="Helvetica" w:hAnsi="Helvetica"/>
        </w:rPr>
      </w:pPr>
      <w:r w:rsidRPr="00755AD9">
        <w:rPr>
          <w:rFonts w:ascii="Helvetica" w:hAnsi="Helvetica"/>
        </w:rPr>
        <w:t>(a) Apply PII tokenisation/obfuscation before transmission to AI services</w:t>
      </w:r>
    </w:p>
    <w:p w14:paraId="5F622A0E" w14:textId="77777777" w:rsidR="009812F8" w:rsidRPr="00755AD9" w:rsidRDefault="00000000">
      <w:pPr>
        <w:spacing w:after="200" w:line="360" w:lineRule="auto"/>
        <w:ind w:left="800"/>
        <w:rPr>
          <w:rFonts w:ascii="Helvetica" w:hAnsi="Helvetica"/>
        </w:rPr>
      </w:pPr>
      <w:r w:rsidRPr="00755AD9">
        <w:rPr>
          <w:rFonts w:ascii="Helvetica" w:hAnsi="Helvetica"/>
        </w:rPr>
        <w:t>(b) Ensure AI outputs are advisory only (no automated decisions)</w:t>
      </w:r>
    </w:p>
    <w:p w14:paraId="53F44BDA" w14:textId="77777777" w:rsidR="009812F8" w:rsidRPr="00755AD9" w:rsidRDefault="00000000">
      <w:pPr>
        <w:spacing w:after="200" w:line="360" w:lineRule="auto"/>
        <w:ind w:left="800"/>
        <w:rPr>
          <w:rFonts w:ascii="Helvetica" w:hAnsi="Helvetica"/>
        </w:rPr>
      </w:pPr>
      <w:r w:rsidRPr="00755AD9">
        <w:rPr>
          <w:rFonts w:ascii="Helvetica" w:hAnsi="Helvetica"/>
        </w:rPr>
        <w:t>(c) Require human review and explicit staff decision before action</w:t>
      </w:r>
    </w:p>
    <w:p w14:paraId="5E0ED232" w14:textId="77777777" w:rsidR="009812F8" w:rsidRPr="00755AD9" w:rsidRDefault="00000000">
      <w:pPr>
        <w:spacing w:after="200" w:line="360" w:lineRule="auto"/>
        <w:rPr>
          <w:rFonts w:ascii="Helvetica" w:hAnsi="Helvetica"/>
        </w:rPr>
      </w:pPr>
      <w:r w:rsidRPr="00755AD9">
        <w:rPr>
          <w:rFonts w:ascii="Helvetica" w:hAnsi="Helvetica"/>
        </w:rPr>
        <w:t>10.4 Parental Consent and Authority</w:t>
      </w:r>
    </w:p>
    <w:p w14:paraId="79A2A67F" w14:textId="77777777" w:rsidR="009812F8" w:rsidRPr="00755AD9" w:rsidRDefault="00000000">
      <w:pPr>
        <w:spacing w:after="200" w:line="360" w:lineRule="auto"/>
        <w:ind w:left="400"/>
        <w:rPr>
          <w:rFonts w:ascii="Helvetica" w:hAnsi="Helvetica"/>
        </w:rPr>
      </w:pPr>
      <w:r w:rsidRPr="00755AD9">
        <w:rPr>
          <w:rFonts w:ascii="Helvetica" w:hAnsi="Helvetica"/>
        </w:rPr>
        <w:t>Where processing of a child's Personal Data requires consent (such as for collection of photographs or videos), the Processor shall ensure that such consent has been obtained from the parent or legal guardian via the parent portal or explicit consent form. The Processor shall not process children's data on the basis of consent from the child alone where the child does not have capacity to consent.</w:t>
      </w:r>
    </w:p>
    <w:p w14:paraId="6FDA4A46" w14:textId="77777777" w:rsidR="009812F8" w:rsidRPr="00755AD9" w:rsidRDefault="00000000">
      <w:pPr>
        <w:spacing w:after="200" w:line="360" w:lineRule="auto"/>
        <w:rPr>
          <w:rFonts w:ascii="Helvetica" w:hAnsi="Helvetica"/>
        </w:rPr>
      </w:pPr>
      <w:r w:rsidRPr="00755AD9">
        <w:rPr>
          <w:rFonts w:ascii="Helvetica" w:hAnsi="Helvetica"/>
        </w:rPr>
        <w:t>10.5 Best Interests of the Child</w:t>
      </w:r>
    </w:p>
    <w:p w14:paraId="24604E1A" w14:textId="77777777" w:rsidR="009812F8" w:rsidRPr="00755AD9" w:rsidRDefault="00000000">
      <w:pPr>
        <w:spacing w:after="200" w:line="360" w:lineRule="auto"/>
        <w:ind w:left="400"/>
        <w:rPr>
          <w:rFonts w:ascii="Helvetica" w:hAnsi="Helvetica"/>
        </w:rPr>
      </w:pPr>
      <w:r w:rsidRPr="00755AD9">
        <w:rPr>
          <w:rFonts w:ascii="Helvetica" w:hAnsi="Helvetica"/>
        </w:rPr>
        <w:t>In processing children's Personal Data, the Processor shall have regard to the best interests of the child and shall implement additional safeguards to protect children from exploitation, abuse, or harm, particularly regarding safeguarding narratives and welfare indicators.</w:t>
      </w:r>
    </w:p>
    <w:p w14:paraId="1DA0F9DD" w14:textId="77777777" w:rsidR="009812F8" w:rsidRPr="00755AD9" w:rsidRDefault="00000000">
      <w:pPr>
        <w:spacing w:after="200" w:line="360" w:lineRule="auto"/>
        <w:rPr>
          <w:rFonts w:ascii="Helvetica" w:hAnsi="Helvetica"/>
        </w:rPr>
      </w:pPr>
      <w:r w:rsidRPr="00755AD9">
        <w:rPr>
          <w:rFonts w:ascii="Helvetica" w:hAnsi="Helvetica"/>
        </w:rPr>
        <w:t>11. SPECIAL CATEGORY DATA</w:t>
      </w:r>
    </w:p>
    <w:p w14:paraId="439E5286" w14:textId="77777777" w:rsidR="009812F8" w:rsidRPr="00755AD9" w:rsidRDefault="00000000">
      <w:pPr>
        <w:spacing w:after="200" w:line="360" w:lineRule="auto"/>
        <w:rPr>
          <w:rFonts w:ascii="Helvetica" w:hAnsi="Helvetica"/>
        </w:rPr>
      </w:pPr>
      <w:r w:rsidRPr="00755AD9">
        <w:rPr>
          <w:rFonts w:ascii="Helvetica" w:hAnsi="Helvetica"/>
        </w:rPr>
        <w:t>11.1 Definition and Applicability</w:t>
      </w:r>
    </w:p>
    <w:p w14:paraId="2BD0C436" w14:textId="77777777" w:rsidR="009812F8" w:rsidRPr="00755AD9" w:rsidRDefault="00000000">
      <w:pPr>
        <w:spacing w:after="200" w:line="360" w:lineRule="auto"/>
        <w:ind w:left="400"/>
        <w:rPr>
          <w:rFonts w:ascii="Helvetica" w:hAnsi="Helvetica"/>
        </w:rPr>
      </w:pPr>
      <w:r w:rsidRPr="00755AD9">
        <w:rPr>
          <w:rFonts w:ascii="Helvetica" w:hAnsi="Helvetica"/>
        </w:rPr>
        <w:t>The Processor acknowledges that Personal Data processed under this DPA includes Special Category Data, specifically health and medical information regarding students, and may include ethnicity data (where enabled for equalities reporting) and safeguarding narratives. Special Category Data receives enhanced protection under the Applicable Data Protection Laws.</w:t>
      </w:r>
    </w:p>
    <w:p w14:paraId="030403D1" w14:textId="77777777" w:rsidR="009812F8" w:rsidRPr="00755AD9" w:rsidRDefault="00000000">
      <w:pPr>
        <w:spacing w:after="200" w:line="360" w:lineRule="auto"/>
        <w:rPr>
          <w:rFonts w:ascii="Helvetica" w:hAnsi="Helvetica"/>
        </w:rPr>
      </w:pPr>
      <w:r w:rsidRPr="00755AD9">
        <w:rPr>
          <w:rFonts w:ascii="Helvetica" w:hAnsi="Helvetica"/>
        </w:rPr>
        <w:t>11.2 Lawful Bases for Special Category Data</w:t>
      </w:r>
    </w:p>
    <w:p w14:paraId="4C13253E"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ensure that processing of Special Category Data is undertaken only where the Controller has documented a lawful basis under Article 9 of the UK GDPR, including:</w:t>
      </w:r>
    </w:p>
    <w:p w14:paraId="15889DD6" w14:textId="77777777" w:rsidR="009812F8" w:rsidRPr="00755AD9" w:rsidRDefault="00000000">
      <w:pPr>
        <w:spacing w:after="200" w:line="360" w:lineRule="auto"/>
        <w:ind w:left="800"/>
        <w:rPr>
          <w:rFonts w:ascii="Helvetica" w:hAnsi="Helvetica"/>
        </w:rPr>
      </w:pPr>
      <w:r w:rsidRPr="00755AD9">
        <w:rPr>
          <w:rFonts w:ascii="Helvetica" w:hAnsi="Helvetica"/>
        </w:rPr>
        <w:t>(a) Article 9(2)(g): substantial public interest (safeguarding of children; DPA 2018 Schedule 1 para 18)</w:t>
      </w:r>
    </w:p>
    <w:p w14:paraId="351BCAD9" w14:textId="77777777" w:rsidR="009812F8" w:rsidRPr="00755AD9" w:rsidRDefault="00000000">
      <w:pPr>
        <w:spacing w:after="200" w:line="360" w:lineRule="auto"/>
        <w:ind w:left="800"/>
        <w:rPr>
          <w:rFonts w:ascii="Helvetica" w:hAnsi="Helvetica"/>
        </w:rPr>
      </w:pPr>
      <w:r w:rsidRPr="00755AD9">
        <w:rPr>
          <w:rFonts w:ascii="Helvetica" w:hAnsi="Helvetica"/>
        </w:rPr>
        <w:t>(b) Article 9(2)(g): equality of opportunity or treatment (DPA 2018 Schedule 1 para 8, for ethnicity-based reporting)</w:t>
      </w:r>
    </w:p>
    <w:p w14:paraId="0641B1D7" w14:textId="77777777" w:rsidR="009812F8" w:rsidRPr="00755AD9" w:rsidRDefault="00000000">
      <w:pPr>
        <w:spacing w:after="200" w:line="360" w:lineRule="auto"/>
        <w:ind w:left="800"/>
        <w:rPr>
          <w:rFonts w:ascii="Helvetica" w:hAnsi="Helvetica"/>
        </w:rPr>
      </w:pPr>
      <w:r w:rsidRPr="00755AD9">
        <w:rPr>
          <w:rFonts w:ascii="Helvetica" w:hAnsi="Helvetica"/>
        </w:rPr>
        <w:t>(c) Article 9(2)(h): health or social care purposes (medical/SEND information)</w:t>
      </w:r>
    </w:p>
    <w:p w14:paraId="215031C4"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(d) Article 10 with DPA 2018 Schedule 1 para 18: criminal offence data in safeguarding narratives</w:t>
      </w:r>
    </w:p>
    <w:p w14:paraId="1C91E992" w14:textId="77777777" w:rsidR="009812F8" w:rsidRPr="00755AD9" w:rsidRDefault="00000000">
      <w:pPr>
        <w:spacing w:after="200" w:line="360" w:lineRule="auto"/>
        <w:ind w:left="800"/>
        <w:rPr>
          <w:rFonts w:ascii="Helvetica" w:hAnsi="Helvetica"/>
        </w:rPr>
      </w:pPr>
      <w:r w:rsidRPr="00755AD9">
        <w:rPr>
          <w:rFonts w:ascii="Helvetica" w:hAnsi="Helvetica"/>
        </w:rPr>
        <w:t>(e) Where required, explicit consent obtained via parental consent forms</w:t>
      </w:r>
    </w:p>
    <w:p w14:paraId="24BA56D0" w14:textId="77777777" w:rsidR="009812F8" w:rsidRPr="00755AD9" w:rsidRDefault="00000000">
      <w:pPr>
        <w:spacing w:after="200" w:line="360" w:lineRule="auto"/>
        <w:rPr>
          <w:rFonts w:ascii="Helvetica" w:hAnsi="Helvetica"/>
        </w:rPr>
      </w:pPr>
      <w:r w:rsidRPr="00755AD9">
        <w:rPr>
          <w:rFonts w:ascii="Helvetica" w:hAnsi="Helvetica"/>
        </w:rPr>
        <w:t>11.3 Appropriate Policy Document</w:t>
      </w:r>
    </w:p>
    <w:p w14:paraId="1BA13C10" w14:textId="77777777" w:rsidR="009812F8" w:rsidRPr="00755AD9" w:rsidRDefault="00000000">
      <w:pPr>
        <w:spacing w:after="200" w:line="360" w:lineRule="auto"/>
        <w:ind w:left="400"/>
        <w:rPr>
          <w:rFonts w:ascii="Helvetica" w:hAnsi="Helvetica"/>
        </w:rPr>
      </w:pPr>
      <w:r w:rsidRPr="00755AD9">
        <w:rPr>
          <w:rFonts w:ascii="Helvetica" w:hAnsi="Helvetica"/>
        </w:rPr>
        <w:t>The Processor maintains an Appropriate Policy Document setting out the lawful basis, data minimisation measures, and enhanced security controls for processing Special Category Data, with particular reference to the safeguarding and SEND processing undertaken by Student Radar. This document is available on request.</w:t>
      </w:r>
    </w:p>
    <w:p w14:paraId="1389E4C4" w14:textId="77777777" w:rsidR="009812F8" w:rsidRPr="00755AD9" w:rsidRDefault="00000000">
      <w:pPr>
        <w:spacing w:after="200" w:line="360" w:lineRule="auto"/>
        <w:rPr>
          <w:rFonts w:ascii="Helvetica" w:hAnsi="Helvetica"/>
        </w:rPr>
      </w:pPr>
      <w:r w:rsidRPr="00755AD9">
        <w:rPr>
          <w:rFonts w:ascii="Helvetica" w:hAnsi="Helvetica"/>
        </w:rPr>
        <w:t>11.4 Enhanced Security</w:t>
      </w:r>
    </w:p>
    <w:p w14:paraId="2C19FA76"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implement enhanced technical and organisational measures specifically for the protection of Special Category Data, including:</w:t>
      </w:r>
    </w:p>
    <w:p w14:paraId="7BAA50BD" w14:textId="77777777" w:rsidR="009812F8" w:rsidRPr="00755AD9" w:rsidRDefault="00000000">
      <w:pPr>
        <w:spacing w:after="200" w:line="360" w:lineRule="auto"/>
        <w:ind w:left="800"/>
        <w:rPr>
          <w:rFonts w:ascii="Helvetica" w:hAnsi="Helvetica"/>
        </w:rPr>
      </w:pPr>
      <w:r w:rsidRPr="00755AD9">
        <w:rPr>
          <w:rFonts w:ascii="Helvetica" w:hAnsi="Helvetica"/>
        </w:rPr>
        <w:t>(a) RLS enforcement at database level: safeguarding data accessible only to DSL and SLT roles</w:t>
      </w:r>
    </w:p>
    <w:p w14:paraId="4FE854A0" w14:textId="77777777" w:rsidR="009812F8" w:rsidRPr="00755AD9" w:rsidRDefault="00000000">
      <w:pPr>
        <w:spacing w:after="200" w:line="360" w:lineRule="auto"/>
        <w:ind w:left="800"/>
        <w:rPr>
          <w:rFonts w:ascii="Helvetica" w:hAnsi="Helvetica"/>
        </w:rPr>
      </w:pPr>
      <w:r w:rsidRPr="00755AD9">
        <w:rPr>
          <w:rFonts w:ascii="Helvetica" w:hAnsi="Helvetica"/>
        </w:rPr>
        <w:t>(b) Dual encryption: AES-256 at rest + TLS 1.2+ in transit</w:t>
      </w:r>
    </w:p>
    <w:p w14:paraId="1F03629B" w14:textId="77777777" w:rsidR="009812F8" w:rsidRPr="00755AD9" w:rsidRDefault="00000000">
      <w:pPr>
        <w:spacing w:after="200" w:line="360" w:lineRule="auto"/>
        <w:ind w:left="800"/>
        <w:rPr>
          <w:rFonts w:ascii="Helvetica" w:hAnsi="Helvetica"/>
        </w:rPr>
      </w:pPr>
      <w:r w:rsidRPr="00755AD9">
        <w:rPr>
          <w:rFonts w:ascii="Helvetica" w:hAnsi="Helvetica"/>
        </w:rPr>
        <w:t>(c) Private storage buckets for sensitive narratives and medical documents</w:t>
      </w:r>
    </w:p>
    <w:p w14:paraId="5FEA9E09" w14:textId="77777777" w:rsidR="009812F8" w:rsidRPr="00755AD9" w:rsidRDefault="00000000">
      <w:pPr>
        <w:spacing w:after="200" w:line="360" w:lineRule="auto"/>
        <w:ind w:left="800"/>
        <w:rPr>
          <w:rFonts w:ascii="Helvetica" w:hAnsi="Helvetica"/>
        </w:rPr>
      </w:pPr>
      <w:r w:rsidRPr="00755AD9">
        <w:rPr>
          <w:rFonts w:ascii="Helvetica" w:hAnsi="Helvetica"/>
        </w:rPr>
        <w:t>(d) Audit logging of all access (auth events ~13 months, access logs ~13 months)</w:t>
      </w:r>
    </w:p>
    <w:p w14:paraId="46BDB548" w14:textId="77777777" w:rsidR="009812F8" w:rsidRPr="00755AD9" w:rsidRDefault="00000000">
      <w:pPr>
        <w:spacing w:after="200" w:line="360" w:lineRule="auto"/>
        <w:ind w:left="800"/>
        <w:rPr>
          <w:rFonts w:ascii="Helvetica" w:hAnsi="Helvetica"/>
        </w:rPr>
      </w:pPr>
      <w:r w:rsidRPr="00755AD9">
        <w:rPr>
          <w:rFonts w:ascii="Helvetica" w:hAnsi="Helvetica"/>
        </w:rPr>
        <w:t>(e) Quarterly access reviews (joiners/movers/leavers)</w:t>
      </w:r>
    </w:p>
    <w:p w14:paraId="76E06837" w14:textId="77777777" w:rsidR="009812F8" w:rsidRPr="00755AD9" w:rsidRDefault="00000000">
      <w:pPr>
        <w:spacing w:after="200" w:line="360" w:lineRule="auto"/>
        <w:ind w:left="800"/>
        <w:rPr>
          <w:rFonts w:ascii="Helvetica" w:hAnsi="Helvetica"/>
        </w:rPr>
      </w:pPr>
      <w:r w:rsidRPr="00755AD9">
        <w:rPr>
          <w:rFonts w:ascii="Helvetica" w:hAnsi="Helvetica"/>
        </w:rPr>
        <w:t>(f) Rapid revocation upon staff leaver notice</w:t>
      </w:r>
    </w:p>
    <w:p w14:paraId="1A0AF6C0" w14:textId="77777777" w:rsidR="009812F8" w:rsidRPr="00755AD9" w:rsidRDefault="00000000">
      <w:pPr>
        <w:spacing w:after="200" w:line="360" w:lineRule="auto"/>
        <w:rPr>
          <w:rFonts w:ascii="Helvetica" w:hAnsi="Helvetica"/>
        </w:rPr>
      </w:pPr>
      <w:r w:rsidRPr="00755AD9">
        <w:rPr>
          <w:rFonts w:ascii="Helvetica" w:hAnsi="Helvetica"/>
        </w:rPr>
        <w:t>11.5 Minimisation and Purpose Limitation</w:t>
      </w:r>
    </w:p>
    <w:p w14:paraId="31A8E577"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ensure that Special Category Data is processed only to the extent necessary for the stated purposes and shall not be used for any secondary purposes without the Controller's explicit authorisation and a lawful basis. Safeguarding data is used only for safeguarding purposes; health data only for health/SEND purposes.</w:t>
      </w:r>
    </w:p>
    <w:p w14:paraId="3777C52C" w14:textId="77777777" w:rsidR="009812F8" w:rsidRPr="00755AD9" w:rsidRDefault="00000000">
      <w:pPr>
        <w:spacing w:after="200" w:line="360" w:lineRule="auto"/>
        <w:rPr>
          <w:rFonts w:ascii="Helvetica" w:hAnsi="Helvetica"/>
        </w:rPr>
      </w:pPr>
      <w:r w:rsidRPr="00755AD9">
        <w:rPr>
          <w:rFonts w:ascii="Helvetica" w:hAnsi="Helvetica"/>
        </w:rPr>
        <w:t>12. SAFEGUARDING OBLIGATIONS</w:t>
      </w:r>
    </w:p>
    <w:p w14:paraId="08D3F2A5" w14:textId="77777777" w:rsidR="009812F8" w:rsidRPr="00755AD9" w:rsidRDefault="00000000">
      <w:pPr>
        <w:spacing w:after="200" w:line="360" w:lineRule="auto"/>
        <w:rPr>
          <w:rFonts w:ascii="Helvetica" w:hAnsi="Helvetica"/>
        </w:rPr>
      </w:pPr>
      <w:r w:rsidRPr="00755AD9">
        <w:rPr>
          <w:rFonts w:ascii="Helvetica" w:hAnsi="Helvetica"/>
        </w:rPr>
        <w:t>12.1 Child Protection and Public Law</w:t>
      </w:r>
    </w:p>
    <w:p w14:paraId="46104642" w14:textId="77777777" w:rsidR="009812F8" w:rsidRPr="00755AD9" w:rsidRDefault="00000000">
      <w:pPr>
        <w:spacing w:after="200" w:line="360" w:lineRule="auto"/>
        <w:ind w:left="400"/>
        <w:rPr>
          <w:rFonts w:ascii="Helvetica" w:hAnsi="Helvetica"/>
        </w:rPr>
      </w:pPr>
      <w:r w:rsidRPr="00755AD9">
        <w:rPr>
          <w:rFonts w:ascii="Helvetica" w:hAnsi="Helvetica"/>
        </w:rPr>
        <w:t>The Processor recognises that the Controller and the Processor may be subject to mandatory reporting obligations and legal duties to disclose Personal Data to child protection authorities, police, or other emergency services under KCSIE, the Children Act 1989/2004, and associated statutory guidance. The Processor shall cooperate fully with such disclosures.</w:t>
      </w:r>
    </w:p>
    <w:p w14:paraId="79643328" w14:textId="77777777" w:rsidR="009812F8" w:rsidRPr="00755AD9" w:rsidRDefault="00000000">
      <w:pPr>
        <w:spacing w:after="200" w:line="360" w:lineRule="auto"/>
        <w:rPr>
          <w:rFonts w:ascii="Helvetica" w:hAnsi="Helvetica"/>
        </w:rPr>
      </w:pPr>
      <w:r w:rsidRPr="00755AD9">
        <w:rPr>
          <w:rFonts w:ascii="Helvetica" w:hAnsi="Helvetica"/>
        </w:rPr>
        <w:lastRenderedPageBreak/>
        <w:t>12.2 Permitted Disclosures for Safeguarding</w:t>
      </w:r>
    </w:p>
    <w:p w14:paraId="140B75ED" w14:textId="77777777" w:rsidR="009812F8" w:rsidRPr="00755AD9" w:rsidRDefault="00000000">
      <w:pPr>
        <w:spacing w:after="200" w:line="360" w:lineRule="auto"/>
        <w:ind w:left="400"/>
        <w:rPr>
          <w:rFonts w:ascii="Helvetica" w:hAnsi="Helvetica"/>
        </w:rPr>
      </w:pPr>
      <w:r w:rsidRPr="00755AD9">
        <w:rPr>
          <w:rFonts w:ascii="Helvetica" w:hAnsi="Helvetica"/>
        </w:rPr>
        <w:t>Notwithstanding any restriction on disclosure in this DPA, the Processor shall permit and facilitate disclosure of Personal Data to:</w:t>
      </w:r>
    </w:p>
    <w:p w14:paraId="16B7CA42" w14:textId="77777777" w:rsidR="009812F8" w:rsidRPr="00755AD9" w:rsidRDefault="00000000">
      <w:pPr>
        <w:spacing w:after="200" w:line="360" w:lineRule="auto"/>
        <w:ind w:left="800"/>
        <w:rPr>
          <w:rFonts w:ascii="Helvetica" w:hAnsi="Helvetica"/>
        </w:rPr>
      </w:pPr>
      <w:r w:rsidRPr="00755AD9">
        <w:rPr>
          <w:rFonts w:ascii="Helvetica" w:hAnsi="Helvetica"/>
        </w:rPr>
        <w:t>(a) Local authorities and child protection services for safeguarding investigations or child protection purposes</w:t>
      </w:r>
    </w:p>
    <w:p w14:paraId="23D7128E" w14:textId="77777777" w:rsidR="009812F8" w:rsidRPr="00755AD9" w:rsidRDefault="00000000">
      <w:pPr>
        <w:spacing w:after="200" w:line="360" w:lineRule="auto"/>
        <w:ind w:left="800"/>
        <w:rPr>
          <w:rFonts w:ascii="Helvetica" w:hAnsi="Helvetica"/>
        </w:rPr>
      </w:pPr>
      <w:r w:rsidRPr="00755AD9">
        <w:rPr>
          <w:rFonts w:ascii="Helvetica" w:hAnsi="Helvetica"/>
        </w:rPr>
        <w:t>(b) Police and other law enforcement agencies for investigating crime, prevention of crime, or protecting national security</w:t>
      </w:r>
    </w:p>
    <w:p w14:paraId="0CEF9D7E" w14:textId="77777777" w:rsidR="009812F8" w:rsidRPr="00755AD9" w:rsidRDefault="00000000">
      <w:pPr>
        <w:spacing w:after="200" w:line="360" w:lineRule="auto"/>
        <w:ind w:left="800"/>
        <w:rPr>
          <w:rFonts w:ascii="Helvetica" w:hAnsi="Helvetica"/>
        </w:rPr>
      </w:pPr>
      <w:r w:rsidRPr="00755AD9">
        <w:rPr>
          <w:rFonts w:ascii="Helvetica" w:hAnsi="Helvetica"/>
        </w:rPr>
        <w:t>(c) Emergency services for the protection of vital interests of any person</w:t>
      </w:r>
    </w:p>
    <w:p w14:paraId="5F799E53" w14:textId="77777777" w:rsidR="009812F8" w:rsidRPr="00755AD9" w:rsidRDefault="00000000">
      <w:pPr>
        <w:spacing w:after="200" w:line="360" w:lineRule="auto"/>
        <w:ind w:left="800"/>
        <w:rPr>
          <w:rFonts w:ascii="Helvetica" w:hAnsi="Helvetica"/>
        </w:rPr>
      </w:pPr>
      <w:r w:rsidRPr="00755AD9">
        <w:rPr>
          <w:rFonts w:ascii="Helvetica" w:hAnsi="Helvetica"/>
        </w:rPr>
        <w:t>(d) Other educational institutions where a child transfers, for safeguarding purposes</w:t>
      </w:r>
    </w:p>
    <w:p w14:paraId="57BBAECB" w14:textId="77777777" w:rsidR="009812F8" w:rsidRPr="00755AD9" w:rsidRDefault="00000000">
      <w:pPr>
        <w:spacing w:after="200" w:line="360" w:lineRule="auto"/>
        <w:rPr>
          <w:rFonts w:ascii="Helvetica" w:hAnsi="Helvetica"/>
        </w:rPr>
      </w:pPr>
      <w:r w:rsidRPr="00755AD9">
        <w:rPr>
          <w:rFonts w:ascii="Helvetica" w:hAnsi="Helvetica"/>
        </w:rPr>
        <w:t>12.3 SAR Safeguarding Exemption</w:t>
      </w:r>
    </w:p>
    <w:p w14:paraId="562D7703" w14:textId="77777777" w:rsidR="009812F8" w:rsidRPr="00755AD9" w:rsidRDefault="00000000">
      <w:pPr>
        <w:spacing w:after="200" w:line="360" w:lineRule="auto"/>
        <w:ind w:left="400"/>
        <w:rPr>
          <w:rFonts w:ascii="Helvetica" w:hAnsi="Helvetica"/>
        </w:rPr>
      </w:pPr>
      <w:r w:rsidRPr="00755AD9">
        <w:rPr>
          <w:rFonts w:ascii="Helvetica" w:hAnsi="Helvetica"/>
        </w:rPr>
        <w:t>Where a Subject Access Request intersects with safeguarding narratives, the Processor shall:</w:t>
      </w:r>
    </w:p>
    <w:p w14:paraId="293BA30E" w14:textId="77777777" w:rsidR="009812F8" w:rsidRPr="00755AD9" w:rsidRDefault="00000000">
      <w:pPr>
        <w:spacing w:after="200" w:line="360" w:lineRule="auto"/>
        <w:ind w:left="800"/>
        <w:rPr>
          <w:rFonts w:ascii="Helvetica" w:hAnsi="Helvetica"/>
        </w:rPr>
      </w:pPr>
      <w:r w:rsidRPr="00755AD9">
        <w:rPr>
          <w:rFonts w:ascii="Helvetica" w:hAnsi="Helvetica"/>
        </w:rPr>
        <w:t>(a) Provide DSL review of safeguarding content</w:t>
      </w:r>
    </w:p>
    <w:p w14:paraId="6FEB1850" w14:textId="77777777" w:rsidR="009812F8" w:rsidRPr="00755AD9" w:rsidRDefault="00000000">
      <w:pPr>
        <w:spacing w:after="200" w:line="360" w:lineRule="auto"/>
        <w:ind w:left="800"/>
        <w:rPr>
          <w:rFonts w:ascii="Helvetica" w:hAnsi="Helvetica"/>
        </w:rPr>
      </w:pPr>
      <w:r w:rsidRPr="00755AD9">
        <w:rPr>
          <w:rFonts w:ascii="Helvetica" w:hAnsi="Helvetica"/>
        </w:rPr>
        <w:t>(b) Redact third-party references and investigating authority details where disclosure would prejudice investigations</w:t>
      </w:r>
    </w:p>
    <w:p w14:paraId="2910B92A" w14:textId="77777777" w:rsidR="009812F8" w:rsidRPr="00755AD9" w:rsidRDefault="00000000">
      <w:pPr>
        <w:spacing w:after="200" w:line="360" w:lineRule="auto"/>
        <w:ind w:left="800"/>
        <w:rPr>
          <w:rFonts w:ascii="Helvetica" w:hAnsi="Helvetica"/>
        </w:rPr>
      </w:pPr>
      <w:r w:rsidRPr="00755AD9">
        <w:rPr>
          <w:rFonts w:ascii="Helvetica" w:hAnsi="Helvetica"/>
        </w:rPr>
        <w:t>(c) Apply the serious harm exemption under DPA 2018 s.36 where appropriate</w:t>
      </w:r>
    </w:p>
    <w:p w14:paraId="019C3CBB" w14:textId="77777777" w:rsidR="009812F8" w:rsidRPr="00755AD9" w:rsidRDefault="00000000">
      <w:pPr>
        <w:spacing w:after="200" w:line="360" w:lineRule="auto"/>
        <w:rPr>
          <w:rFonts w:ascii="Helvetica" w:hAnsi="Helvetica"/>
        </w:rPr>
      </w:pPr>
      <w:r w:rsidRPr="00755AD9">
        <w:rPr>
          <w:rFonts w:ascii="Helvetica" w:hAnsi="Helvetica"/>
        </w:rPr>
        <w:t>12.4 Controller Notification</w:t>
      </w:r>
    </w:p>
    <w:p w14:paraId="61D27573" w14:textId="77777777" w:rsidR="009812F8" w:rsidRPr="00755AD9" w:rsidRDefault="00000000">
      <w:pPr>
        <w:spacing w:after="200" w:line="360" w:lineRule="auto"/>
        <w:ind w:left="400"/>
        <w:rPr>
          <w:rFonts w:ascii="Helvetica" w:hAnsi="Helvetica"/>
        </w:rPr>
      </w:pPr>
      <w:r w:rsidRPr="00755AD9">
        <w:rPr>
          <w:rFonts w:ascii="Helvetica" w:hAnsi="Helvetica"/>
        </w:rPr>
        <w:t>Where permitted by law, the Processor shall notify the Controller of any disclosures made for safeguarding purposes. Where notification is prohibited by law or would prejudice safeguarding investigations, the Processor shall not notify and shall document the legal basis for non-notification.</w:t>
      </w:r>
    </w:p>
    <w:p w14:paraId="61F09A5D" w14:textId="77777777" w:rsidR="009812F8" w:rsidRPr="00755AD9" w:rsidRDefault="00000000">
      <w:pPr>
        <w:spacing w:after="200" w:line="360" w:lineRule="auto"/>
        <w:rPr>
          <w:rFonts w:ascii="Helvetica" w:hAnsi="Helvetica"/>
        </w:rPr>
      </w:pPr>
      <w:r w:rsidRPr="00755AD9">
        <w:rPr>
          <w:rFonts w:ascii="Helvetica" w:hAnsi="Helvetica"/>
        </w:rPr>
        <w:t>13. SECURITY MEASURES</w:t>
      </w:r>
    </w:p>
    <w:p w14:paraId="665EC211" w14:textId="77777777" w:rsidR="009812F8" w:rsidRPr="00755AD9" w:rsidRDefault="00000000">
      <w:pPr>
        <w:spacing w:after="200" w:line="360" w:lineRule="auto"/>
        <w:rPr>
          <w:rFonts w:ascii="Helvetica" w:hAnsi="Helvetica"/>
        </w:rPr>
      </w:pPr>
      <w:r w:rsidRPr="00755AD9">
        <w:rPr>
          <w:rFonts w:ascii="Helvetica" w:hAnsi="Helvetica"/>
        </w:rPr>
        <w:t>13.1 Commitment to Security</w:t>
      </w:r>
    </w:p>
    <w:p w14:paraId="5C47EFAC"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implement and maintain appropriate technical and organisational measures to ensure a level of security appropriate to the risk of the processing, having regard to the state of the art, the costs of implementation, and the nature, scope, context, and purposes of the processing, as well as the risk presented by the processing to the rights and freedoms of Data Subjects. Detailed measures are set out in Annex 2.</w:t>
      </w:r>
    </w:p>
    <w:p w14:paraId="4EC29018" w14:textId="77777777" w:rsidR="009812F8" w:rsidRPr="00755AD9" w:rsidRDefault="00000000">
      <w:pPr>
        <w:spacing w:after="200" w:line="360" w:lineRule="auto"/>
        <w:rPr>
          <w:rFonts w:ascii="Helvetica" w:hAnsi="Helvetica"/>
        </w:rPr>
      </w:pPr>
      <w:r w:rsidRPr="00755AD9">
        <w:rPr>
          <w:rFonts w:ascii="Helvetica" w:hAnsi="Helvetica"/>
        </w:rPr>
        <w:t>13.2 Certifications and Standards</w:t>
      </w:r>
    </w:p>
    <w:p w14:paraId="191ED72A" w14:textId="77777777" w:rsidR="009812F8" w:rsidRPr="00755AD9" w:rsidRDefault="00000000">
      <w:pPr>
        <w:spacing w:after="200" w:line="360" w:lineRule="auto"/>
        <w:ind w:left="400"/>
        <w:rPr>
          <w:rFonts w:ascii="Helvetica" w:hAnsi="Helvetica"/>
        </w:rPr>
      </w:pPr>
      <w:r w:rsidRPr="00755AD9">
        <w:rPr>
          <w:rFonts w:ascii="Helvetica" w:hAnsi="Helvetica"/>
        </w:rPr>
        <w:t>The Processor maintains the following security certifications:</w:t>
      </w:r>
    </w:p>
    <w:p w14:paraId="4F31360E"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(a) Student Radar: Cyber Essentials certification</w:t>
      </w:r>
    </w:p>
    <w:p w14:paraId="2DF3A216" w14:textId="77777777" w:rsidR="009812F8" w:rsidRPr="00755AD9" w:rsidRDefault="00000000">
      <w:pPr>
        <w:spacing w:after="200" w:line="360" w:lineRule="auto"/>
        <w:ind w:left="800"/>
        <w:rPr>
          <w:rFonts w:ascii="Helvetica" w:hAnsi="Helvetica"/>
        </w:rPr>
      </w:pPr>
      <w:r w:rsidRPr="00755AD9">
        <w:rPr>
          <w:rFonts w:ascii="Helvetica" w:hAnsi="Helvetica"/>
        </w:rPr>
        <w:t>(b) Supabase (database/auth/storage): ISO 27001 and SOC 2 Type II</w:t>
      </w:r>
    </w:p>
    <w:p w14:paraId="769DE827" w14:textId="77777777" w:rsidR="009812F8" w:rsidRPr="00755AD9" w:rsidRDefault="00000000">
      <w:pPr>
        <w:spacing w:after="200" w:line="360" w:lineRule="auto"/>
        <w:ind w:left="800"/>
        <w:rPr>
          <w:rFonts w:ascii="Helvetica" w:hAnsi="Helvetica"/>
        </w:rPr>
      </w:pPr>
      <w:r w:rsidRPr="00755AD9">
        <w:rPr>
          <w:rFonts w:ascii="Helvetica" w:hAnsi="Helvetica"/>
        </w:rPr>
        <w:t>(c) Vercel (hosting/API): ISO 27001 and SOC 2 Type II</w:t>
      </w:r>
    </w:p>
    <w:p w14:paraId="22E008EB" w14:textId="77777777" w:rsidR="009812F8" w:rsidRPr="00755AD9" w:rsidRDefault="00000000">
      <w:pPr>
        <w:spacing w:after="200" w:line="360" w:lineRule="auto"/>
        <w:rPr>
          <w:rFonts w:ascii="Helvetica" w:hAnsi="Helvetica"/>
        </w:rPr>
      </w:pPr>
      <w:r w:rsidRPr="00755AD9">
        <w:rPr>
          <w:rFonts w:ascii="Helvetica" w:hAnsi="Helvetica"/>
        </w:rPr>
        <w:t>13.3 Data Ingestion Security</w:t>
      </w:r>
    </w:p>
    <w:p w14:paraId="07C2F6AB" w14:textId="77777777" w:rsidR="009812F8" w:rsidRPr="00755AD9" w:rsidRDefault="00000000">
      <w:pPr>
        <w:spacing w:after="200" w:line="360" w:lineRule="auto"/>
        <w:ind w:left="400"/>
        <w:rPr>
          <w:rFonts w:ascii="Helvetica" w:hAnsi="Helvetica"/>
        </w:rPr>
      </w:pPr>
      <w:r w:rsidRPr="00755AD9">
        <w:rPr>
          <w:rFonts w:ascii="Helvetica" w:hAnsi="Helvetica"/>
        </w:rPr>
        <w:t>Data ingestion via Wonde and other sources is secured by:</w:t>
      </w:r>
    </w:p>
    <w:p w14:paraId="5D7DA2AF" w14:textId="77777777" w:rsidR="009812F8" w:rsidRPr="00755AD9" w:rsidRDefault="00000000">
      <w:pPr>
        <w:spacing w:after="200" w:line="360" w:lineRule="auto"/>
        <w:ind w:left="800"/>
        <w:rPr>
          <w:rFonts w:ascii="Helvetica" w:hAnsi="Helvetica"/>
        </w:rPr>
      </w:pPr>
      <w:r w:rsidRPr="00755AD9">
        <w:rPr>
          <w:rFonts w:ascii="Helvetica" w:hAnsi="Helvetica"/>
        </w:rPr>
        <w:t>(a) HMAC signature verification on all incoming webhook requests</w:t>
      </w:r>
    </w:p>
    <w:p w14:paraId="37D705FE" w14:textId="77777777" w:rsidR="009812F8" w:rsidRPr="00755AD9" w:rsidRDefault="00000000">
      <w:pPr>
        <w:spacing w:after="200" w:line="360" w:lineRule="auto"/>
        <w:ind w:left="800"/>
        <w:rPr>
          <w:rFonts w:ascii="Helvetica" w:hAnsi="Helvetica"/>
        </w:rPr>
      </w:pPr>
      <w:r w:rsidRPr="00755AD9">
        <w:rPr>
          <w:rFonts w:ascii="Helvetica" w:hAnsi="Helvetica"/>
        </w:rPr>
        <w:t>(b) Schema validation on all fields before storage</w:t>
      </w:r>
    </w:p>
    <w:p w14:paraId="4F0DA2C3" w14:textId="77777777" w:rsidR="009812F8" w:rsidRPr="00755AD9" w:rsidRDefault="00000000">
      <w:pPr>
        <w:spacing w:after="200" w:line="360" w:lineRule="auto"/>
        <w:ind w:left="800"/>
        <w:rPr>
          <w:rFonts w:ascii="Helvetica" w:hAnsi="Helvetica"/>
        </w:rPr>
      </w:pPr>
      <w:r w:rsidRPr="00755AD9">
        <w:rPr>
          <w:rFonts w:ascii="Helvetica" w:hAnsi="Helvetica"/>
        </w:rPr>
        <w:t>(c) Normalisation and sanitisation to remove malformed data</w:t>
      </w:r>
    </w:p>
    <w:p w14:paraId="5929E33D" w14:textId="77777777" w:rsidR="009812F8" w:rsidRPr="00755AD9" w:rsidRDefault="00000000">
      <w:pPr>
        <w:spacing w:after="200" w:line="360" w:lineRule="auto"/>
        <w:ind w:left="800"/>
        <w:rPr>
          <w:rFonts w:ascii="Helvetica" w:hAnsi="Helvetica"/>
        </w:rPr>
      </w:pPr>
      <w:r w:rsidRPr="00755AD9">
        <w:rPr>
          <w:rFonts w:ascii="Helvetica" w:hAnsi="Helvetica"/>
        </w:rPr>
        <w:t>(d) Logging of all ingestion events for audit</w:t>
      </w:r>
    </w:p>
    <w:p w14:paraId="36FF712E" w14:textId="77777777" w:rsidR="009812F8" w:rsidRPr="00755AD9" w:rsidRDefault="00000000">
      <w:pPr>
        <w:spacing w:after="200" w:line="360" w:lineRule="auto"/>
        <w:rPr>
          <w:rFonts w:ascii="Helvetica" w:hAnsi="Helvetica"/>
        </w:rPr>
      </w:pPr>
      <w:r w:rsidRPr="00755AD9">
        <w:rPr>
          <w:rFonts w:ascii="Helvetica" w:hAnsi="Helvetica"/>
        </w:rPr>
        <w:t>13.4 Access Control via RLS and JWT</w:t>
      </w:r>
    </w:p>
    <w:p w14:paraId="00A5B946" w14:textId="77777777" w:rsidR="009812F8" w:rsidRPr="00755AD9" w:rsidRDefault="00000000">
      <w:pPr>
        <w:spacing w:after="200" w:line="360" w:lineRule="auto"/>
        <w:ind w:left="400"/>
        <w:rPr>
          <w:rFonts w:ascii="Helvetica" w:hAnsi="Helvetica"/>
        </w:rPr>
      </w:pPr>
      <w:r w:rsidRPr="00755AD9">
        <w:rPr>
          <w:rFonts w:ascii="Helvetica" w:hAnsi="Helvetica"/>
        </w:rPr>
        <w:t>The Processor enforces access control at the database level using Supabase Row-Level Security (RLS) with authenticated JWT claims:</w:t>
      </w:r>
    </w:p>
    <w:p w14:paraId="70C15173" w14:textId="77777777" w:rsidR="009812F8" w:rsidRPr="00755AD9" w:rsidRDefault="00000000">
      <w:pPr>
        <w:spacing w:after="200" w:line="360" w:lineRule="auto"/>
        <w:ind w:left="800"/>
        <w:rPr>
          <w:rFonts w:ascii="Helvetica" w:hAnsi="Helvetica"/>
        </w:rPr>
      </w:pPr>
      <w:r w:rsidRPr="00755AD9">
        <w:rPr>
          <w:rFonts w:ascii="Helvetica" w:hAnsi="Helvetica"/>
        </w:rPr>
        <w:t>(a) Users authenticate via JWT tokens issued by Supabase Auth</w:t>
      </w:r>
    </w:p>
    <w:p w14:paraId="435E8A43" w14:textId="77777777" w:rsidR="009812F8" w:rsidRPr="00755AD9" w:rsidRDefault="00000000">
      <w:pPr>
        <w:spacing w:after="200" w:line="360" w:lineRule="auto"/>
        <w:ind w:left="800"/>
        <w:rPr>
          <w:rFonts w:ascii="Helvetica" w:hAnsi="Helvetica"/>
        </w:rPr>
      </w:pPr>
      <w:r w:rsidRPr="00755AD9">
        <w:rPr>
          <w:rFonts w:ascii="Helvetica" w:hAnsi="Helvetica"/>
        </w:rPr>
        <w:t>(b) RLS policies tied to user role (SENCo, DSL, SLT, Teacher, Parent)</w:t>
      </w:r>
    </w:p>
    <w:p w14:paraId="1CEAF758" w14:textId="77777777" w:rsidR="009812F8" w:rsidRPr="00755AD9" w:rsidRDefault="00000000">
      <w:pPr>
        <w:spacing w:after="200" w:line="360" w:lineRule="auto"/>
        <w:ind w:left="800"/>
        <w:rPr>
          <w:rFonts w:ascii="Helvetica" w:hAnsi="Helvetica"/>
        </w:rPr>
      </w:pPr>
      <w:r w:rsidRPr="00755AD9">
        <w:rPr>
          <w:rFonts w:ascii="Helvetica" w:hAnsi="Helvetica"/>
        </w:rPr>
        <w:t>(c) Least-privilege: users see only records they are authorised to access</w:t>
      </w:r>
    </w:p>
    <w:p w14:paraId="7D1FBDFC" w14:textId="77777777" w:rsidR="009812F8" w:rsidRPr="00755AD9" w:rsidRDefault="00000000">
      <w:pPr>
        <w:spacing w:after="200" w:line="360" w:lineRule="auto"/>
        <w:ind w:left="800"/>
        <w:rPr>
          <w:rFonts w:ascii="Helvetica" w:hAnsi="Helvetica"/>
        </w:rPr>
      </w:pPr>
      <w:r w:rsidRPr="00755AD9">
        <w:rPr>
          <w:rFonts w:ascii="Helvetica" w:hAnsi="Helvetica"/>
        </w:rPr>
        <w:t>(d) MFA/AAL2 mandatory for all staff accounts accessing the Platform</w:t>
      </w:r>
    </w:p>
    <w:p w14:paraId="45C876A4" w14:textId="77777777" w:rsidR="009812F8" w:rsidRPr="00755AD9" w:rsidRDefault="00000000">
      <w:pPr>
        <w:spacing w:after="200" w:line="360" w:lineRule="auto"/>
        <w:rPr>
          <w:rFonts w:ascii="Helvetica" w:hAnsi="Helvetica"/>
        </w:rPr>
      </w:pPr>
      <w:r w:rsidRPr="00755AD9">
        <w:rPr>
          <w:rFonts w:ascii="Helvetica" w:hAnsi="Helvetica"/>
        </w:rPr>
        <w:t>13.5 Export Controls and Watermarking</w:t>
      </w:r>
    </w:p>
    <w:p w14:paraId="367C426D" w14:textId="77777777" w:rsidR="009812F8" w:rsidRPr="00755AD9" w:rsidRDefault="00000000">
      <w:pPr>
        <w:spacing w:after="200" w:line="360" w:lineRule="auto"/>
        <w:ind w:left="400"/>
        <w:rPr>
          <w:rFonts w:ascii="Helvetica" w:hAnsi="Helvetica"/>
        </w:rPr>
      </w:pPr>
      <w:r w:rsidRPr="00755AD9">
        <w:rPr>
          <w:rFonts w:ascii="Helvetica" w:hAnsi="Helvetica"/>
        </w:rPr>
        <w:t>All data exports are controlled by:</w:t>
      </w:r>
    </w:p>
    <w:p w14:paraId="580D2910" w14:textId="77777777" w:rsidR="009812F8" w:rsidRPr="00755AD9" w:rsidRDefault="00000000">
      <w:pPr>
        <w:spacing w:after="200" w:line="360" w:lineRule="auto"/>
        <w:ind w:left="800"/>
        <w:rPr>
          <w:rFonts w:ascii="Helvetica" w:hAnsi="Helvetica"/>
        </w:rPr>
      </w:pPr>
      <w:r w:rsidRPr="00755AD9">
        <w:rPr>
          <w:rFonts w:ascii="Helvetica" w:hAnsi="Helvetica"/>
        </w:rPr>
        <w:t>(a) Role-based export restrictions: only users with appropriate permissions can export</w:t>
      </w:r>
    </w:p>
    <w:p w14:paraId="0BED2002" w14:textId="77777777" w:rsidR="009812F8" w:rsidRPr="00755AD9" w:rsidRDefault="00000000">
      <w:pPr>
        <w:spacing w:after="200" w:line="360" w:lineRule="auto"/>
        <w:ind w:left="800"/>
        <w:rPr>
          <w:rFonts w:ascii="Helvetica" w:hAnsi="Helvetica"/>
        </w:rPr>
      </w:pPr>
      <w:r w:rsidRPr="00755AD9">
        <w:rPr>
          <w:rFonts w:ascii="Helvetica" w:hAnsi="Helvetica"/>
        </w:rPr>
        <w:t>(b) DLP watermarking: exported files include visible/invisible watermarks identifying the recipient</w:t>
      </w:r>
    </w:p>
    <w:p w14:paraId="22F1B45C" w14:textId="77777777" w:rsidR="009812F8" w:rsidRPr="00755AD9" w:rsidRDefault="00000000">
      <w:pPr>
        <w:spacing w:after="200" w:line="360" w:lineRule="auto"/>
        <w:ind w:left="800"/>
        <w:rPr>
          <w:rFonts w:ascii="Helvetica" w:hAnsi="Helvetica"/>
        </w:rPr>
      </w:pPr>
      <w:r w:rsidRPr="00755AD9">
        <w:rPr>
          <w:rFonts w:ascii="Helvetica" w:hAnsi="Helvetica"/>
        </w:rPr>
        <w:t>(c) Export logging: all export actions logged with user, timestamp, and scope</w:t>
      </w:r>
    </w:p>
    <w:p w14:paraId="2DA0F9C6" w14:textId="77777777" w:rsidR="009812F8" w:rsidRPr="00755AD9" w:rsidRDefault="00000000">
      <w:pPr>
        <w:spacing w:after="200" w:line="360" w:lineRule="auto"/>
        <w:rPr>
          <w:rFonts w:ascii="Helvetica" w:hAnsi="Helvetica"/>
        </w:rPr>
      </w:pPr>
      <w:r w:rsidRPr="00755AD9">
        <w:rPr>
          <w:rFonts w:ascii="Helvetica" w:hAnsi="Helvetica"/>
        </w:rPr>
        <w:t>13.6 Honey Tokens and Early Breach Detection</w:t>
      </w:r>
    </w:p>
    <w:p w14:paraId="139AFE4B" w14:textId="77777777" w:rsidR="009812F8" w:rsidRPr="00755AD9" w:rsidRDefault="00000000">
      <w:pPr>
        <w:spacing w:after="200" w:line="360" w:lineRule="auto"/>
        <w:ind w:left="400"/>
        <w:rPr>
          <w:rFonts w:ascii="Helvetica" w:hAnsi="Helvetica"/>
        </w:rPr>
      </w:pPr>
      <w:r w:rsidRPr="00755AD9">
        <w:rPr>
          <w:rFonts w:ascii="Helvetica" w:hAnsi="Helvetica"/>
        </w:rPr>
        <w:t>The Processor deploys honey tokens (decoy records) within the database to enable early detection of unauthorised access. Any reference to a honey token triggers immediate alerts and incident response.</w:t>
      </w:r>
    </w:p>
    <w:p w14:paraId="3C1A4329" w14:textId="77777777" w:rsidR="009812F8" w:rsidRPr="00755AD9" w:rsidRDefault="00000000">
      <w:pPr>
        <w:spacing w:after="200" w:line="360" w:lineRule="auto"/>
        <w:rPr>
          <w:rFonts w:ascii="Helvetica" w:hAnsi="Helvetica"/>
        </w:rPr>
      </w:pPr>
      <w:r w:rsidRPr="00755AD9">
        <w:rPr>
          <w:rFonts w:ascii="Helvetica" w:hAnsi="Helvetica"/>
        </w:rPr>
        <w:lastRenderedPageBreak/>
        <w:t>13.7 Encryption</w:t>
      </w:r>
    </w:p>
    <w:p w14:paraId="568F5369" w14:textId="77777777" w:rsidR="009812F8" w:rsidRPr="00755AD9" w:rsidRDefault="00000000">
      <w:pPr>
        <w:spacing w:after="200" w:line="360" w:lineRule="auto"/>
        <w:ind w:left="800"/>
        <w:rPr>
          <w:rFonts w:ascii="Helvetica" w:hAnsi="Helvetica"/>
        </w:rPr>
      </w:pPr>
      <w:r w:rsidRPr="00755AD9">
        <w:rPr>
          <w:rFonts w:ascii="Helvetica" w:hAnsi="Helvetica"/>
        </w:rPr>
        <w:t>(a) Encryption at Rest: AES-256 via AWS KMS (provided by Supabase)</w:t>
      </w:r>
    </w:p>
    <w:p w14:paraId="537FC2FA" w14:textId="77777777" w:rsidR="009812F8" w:rsidRPr="00755AD9" w:rsidRDefault="00000000">
      <w:pPr>
        <w:spacing w:after="200" w:line="360" w:lineRule="auto"/>
        <w:ind w:left="800"/>
        <w:rPr>
          <w:rFonts w:ascii="Helvetica" w:hAnsi="Helvetica"/>
        </w:rPr>
      </w:pPr>
      <w:r w:rsidRPr="00755AD9">
        <w:rPr>
          <w:rFonts w:ascii="Helvetica" w:hAnsi="Helvetica"/>
        </w:rPr>
        <w:t>(b) Encryption in Transit: TLS 1.2+ for all client-server communications</w:t>
      </w:r>
    </w:p>
    <w:p w14:paraId="6767D6DF" w14:textId="77777777" w:rsidR="009812F8" w:rsidRPr="00755AD9" w:rsidRDefault="00000000">
      <w:pPr>
        <w:spacing w:after="200" w:line="360" w:lineRule="auto"/>
        <w:ind w:left="800"/>
        <w:rPr>
          <w:rFonts w:ascii="Helvetica" w:hAnsi="Helvetica"/>
        </w:rPr>
      </w:pPr>
      <w:r w:rsidRPr="00755AD9">
        <w:rPr>
          <w:rFonts w:ascii="Helvetica" w:hAnsi="Helvetica"/>
        </w:rPr>
        <w:t>(c) Key Management: encryption keys managed separately from encrypted data; key rotation periodic</w:t>
      </w:r>
    </w:p>
    <w:p w14:paraId="15AB11FD" w14:textId="77777777" w:rsidR="009812F8" w:rsidRPr="00755AD9" w:rsidRDefault="00000000">
      <w:pPr>
        <w:spacing w:after="200" w:line="360" w:lineRule="auto"/>
        <w:rPr>
          <w:rFonts w:ascii="Helvetica" w:hAnsi="Helvetica"/>
        </w:rPr>
      </w:pPr>
      <w:r w:rsidRPr="00755AD9">
        <w:rPr>
          <w:rFonts w:ascii="Helvetica" w:hAnsi="Helvetica"/>
        </w:rPr>
        <w:t>13.8 Audit Logging</w:t>
      </w:r>
    </w:p>
    <w:p w14:paraId="5EDDDCBE" w14:textId="77777777" w:rsidR="009812F8" w:rsidRPr="00755AD9" w:rsidRDefault="00000000">
      <w:pPr>
        <w:spacing w:after="200" w:line="360" w:lineRule="auto"/>
        <w:ind w:left="800"/>
        <w:rPr>
          <w:rFonts w:ascii="Helvetica" w:hAnsi="Helvetica"/>
        </w:rPr>
      </w:pPr>
      <w:r w:rsidRPr="00755AD9">
        <w:rPr>
          <w:rFonts w:ascii="Helvetica" w:hAnsi="Helvetica"/>
        </w:rPr>
        <w:t>(a) Auth Logs: login events, MFA verification (~13 months retention)</w:t>
      </w:r>
    </w:p>
    <w:p w14:paraId="006A49F5" w14:textId="77777777" w:rsidR="009812F8" w:rsidRPr="00755AD9" w:rsidRDefault="00000000">
      <w:pPr>
        <w:spacing w:after="200" w:line="360" w:lineRule="auto"/>
        <w:ind w:left="800"/>
        <w:rPr>
          <w:rFonts w:ascii="Helvetica" w:hAnsi="Helvetica"/>
        </w:rPr>
      </w:pPr>
      <w:r w:rsidRPr="00755AD9">
        <w:rPr>
          <w:rFonts w:ascii="Helvetica" w:hAnsi="Helvetica"/>
        </w:rPr>
        <w:t>(b) Access Logs: data access, sensitive operations, exports (~13 months retention)</w:t>
      </w:r>
    </w:p>
    <w:p w14:paraId="08A3E2D2" w14:textId="77777777" w:rsidR="009812F8" w:rsidRPr="00755AD9" w:rsidRDefault="00000000">
      <w:pPr>
        <w:spacing w:after="200" w:line="360" w:lineRule="auto"/>
        <w:ind w:left="800"/>
        <w:rPr>
          <w:rFonts w:ascii="Helvetica" w:hAnsi="Helvetica"/>
        </w:rPr>
      </w:pPr>
      <w:r w:rsidRPr="00755AD9">
        <w:rPr>
          <w:rFonts w:ascii="Helvetica" w:hAnsi="Helvetica"/>
        </w:rPr>
        <w:t>(c) Analytics: aggregated usage metrics (~13 months retention)</w:t>
      </w:r>
    </w:p>
    <w:p w14:paraId="12414937" w14:textId="77777777" w:rsidR="009812F8" w:rsidRPr="00755AD9" w:rsidRDefault="00000000">
      <w:pPr>
        <w:spacing w:after="200" w:line="360" w:lineRule="auto"/>
        <w:ind w:left="800"/>
        <w:rPr>
          <w:rFonts w:ascii="Helvetica" w:hAnsi="Helvetica"/>
        </w:rPr>
      </w:pPr>
      <w:r w:rsidRPr="00755AD9">
        <w:rPr>
          <w:rFonts w:ascii="Helvetica" w:hAnsi="Helvetica"/>
        </w:rPr>
        <w:t>(d) Log Protection: logs protected from tampering; read-only archival</w:t>
      </w:r>
    </w:p>
    <w:p w14:paraId="6DA2876D" w14:textId="77777777" w:rsidR="009812F8" w:rsidRPr="00755AD9" w:rsidRDefault="00000000">
      <w:pPr>
        <w:spacing w:after="200" w:line="360" w:lineRule="auto"/>
        <w:rPr>
          <w:rFonts w:ascii="Helvetica" w:hAnsi="Helvetica"/>
        </w:rPr>
      </w:pPr>
      <w:r w:rsidRPr="00755AD9">
        <w:rPr>
          <w:rFonts w:ascii="Helvetica" w:hAnsi="Helvetica"/>
        </w:rPr>
        <w:t>13.9 Development Environment Data Minimisation</w:t>
      </w:r>
    </w:p>
    <w:p w14:paraId="0F324AE3" w14:textId="77777777" w:rsidR="009812F8" w:rsidRPr="00755AD9" w:rsidRDefault="00000000">
      <w:pPr>
        <w:spacing w:after="200" w:line="360" w:lineRule="auto"/>
        <w:ind w:left="400"/>
        <w:rPr>
          <w:rFonts w:ascii="Helvetica" w:hAnsi="Helvetica"/>
        </w:rPr>
      </w:pPr>
      <w:r w:rsidRPr="00755AD9">
        <w:rPr>
          <w:rFonts w:ascii="Helvetica" w:hAnsi="Helvetica"/>
        </w:rPr>
        <w:t>Development and test environments use only synthetic or fully anonymised data. No production Personal Data is replicated to non-production systems.</w:t>
      </w:r>
    </w:p>
    <w:p w14:paraId="176F9FF0" w14:textId="77777777" w:rsidR="009812F8" w:rsidRPr="00755AD9" w:rsidRDefault="00000000">
      <w:pPr>
        <w:spacing w:after="200" w:line="360" w:lineRule="auto"/>
        <w:rPr>
          <w:rFonts w:ascii="Helvetica" w:hAnsi="Helvetica"/>
        </w:rPr>
      </w:pPr>
      <w:r w:rsidRPr="00755AD9">
        <w:rPr>
          <w:rFonts w:ascii="Helvetica" w:hAnsi="Helvetica"/>
        </w:rPr>
        <w:t>13.10 Backup and Disaster Recovery</w:t>
      </w:r>
    </w:p>
    <w:p w14:paraId="305779E1" w14:textId="77777777" w:rsidR="009812F8" w:rsidRPr="00755AD9" w:rsidRDefault="00000000">
      <w:pPr>
        <w:spacing w:after="200" w:line="360" w:lineRule="auto"/>
        <w:ind w:left="800"/>
        <w:rPr>
          <w:rFonts w:ascii="Helvetica" w:hAnsi="Helvetica"/>
        </w:rPr>
      </w:pPr>
      <w:r w:rsidRPr="00755AD9">
        <w:rPr>
          <w:rFonts w:ascii="Helvetica" w:hAnsi="Helvetica"/>
        </w:rPr>
        <w:t>(a) Automated encrypted backups with verified restore capability</w:t>
      </w:r>
    </w:p>
    <w:p w14:paraId="26EB6F5A" w14:textId="77777777" w:rsidR="009812F8" w:rsidRPr="00755AD9" w:rsidRDefault="00000000">
      <w:pPr>
        <w:spacing w:after="200" w:line="360" w:lineRule="auto"/>
        <w:ind w:left="800"/>
        <w:rPr>
          <w:rFonts w:ascii="Helvetica" w:hAnsi="Helvetica"/>
        </w:rPr>
      </w:pPr>
      <w:r w:rsidRPr="00755AD9">
        <w:rPr>
          <w:rFonts w:ascii="Helvetica" w:hAnsi="Helvetica"/>
        </w:rPr>
        <w:t>(b) Regional redundancy within UK (eu-west-2)</w:t>
      </w:r>
    </w:p>
    <w:p w14:paraId="311B9588" w14:textId="77777777" w:rsidR="009812F8" w:rsidRPr="00755AD9" w:rsidRDefault="00000000">
      <w:pPr>
        <w:spacing w:after="200" w:line="360" w:lineRule="auto"/>
        <w:ind w:left="800"/>
        <w:rPr>
          <w:rFonts w:ascii="Helvetica" w:hAnsi="Helvetica"/>
        </w:rPr>
      </w:pPr>
      <w:r w:rsidRPr="00755AD9">
        <w:rPr>
          <w:rFonts w:ascii="Helvetica" w:hAnsi="Helvetica"/>
        </w:rPr>
        <w:t>(c) Backup age-out: encrypted backups follow fixed retention lifecycle (30 days rolling for production backups; up to 90 days for post-termination backup age-out only)</w:t>
      </w:r>
    </w:p>
    <w:p w14:paraId="0A4440FA" w14:textId="77777777" w:rsidR="009812F8" w:rsidRPr="00755AD9" w:rsidRDefault="00000000">
      <w:pPr>
        <w:rPr>
          <w:rFonts w:ascii="Helvetica" w:hAnsi="Helvetica"/>
        </w:rPr>
      </w:pPr>
      <w:r w:rsidRPr="00755AD9">
        <w:rPr>
          <w:rFonts w:ascii="Helvetica" w:hAnsi="Helvetica"/>
        </w:rPr>
        <w:br w:type="page"/>
      </w:r>
    </w:p>
    <w:p w14:paraId="777D5DA1" w14:textId="77777777" w:rsidR="009812F8" w:rsidRPr="00755AD9" w:rsidRDefault="00000000">
      <w:pPr>
        <w:spacing w:after="200" w:line="360" w:lineRule="auto"/>
        <w:rPr>
          <w:rFonts w:ascii="Helvetica" w:hAnsi="Helvetica"/>
        </w:rPr>
      </w:pPr>
      <w:r w:rsidRPr="00755AD9">
        <w:rPr>
          <w:rFonts w:ascii="Helvetica" w:hAnsi="Helvetica"/>
        </w:rPr>
        <w:lastRenderedPageBreak/>
        <w:t>14. DATA BREACH PROCEDURES</w:t>
      </w:r>
    </w:p>
    <w:p w14:paraId="1F7DED24" w14:textId="77777777" w:rsidR="009812F8" w:rsidRPr="00755AD9" w:rsidRDefault="00000000">
      <w:pPr>
        <w:spacing w:after="200" w:line="360" w:lineRule="auto"/>
        <w:rPr>
          <w:rFonts w:ascii="Helvetica" w:hAnsi="Helvetica"/>
        </w:rPr>
      </w:pPr>
      <w:r w:rsidRPr="00755AD9">
        <w:rPr>
          <w:rFonts w:ascii="Helvetica" w:hAnsi="Helvetica"/>
        </w:rPr>
        <w:t>14.1 Breach Response Flow</w:t>
      </w:r>
    </w:p>
    <w:p w14:paraId="3CFF3719"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establish and maintain procedures for detecting, assessing, and responding to Personal Data breaches. The flow is:</w:t>
      </w:r>
    </w:p>
    <w:p w14:paraId="25F19CB1" w14:textId="77777777" w:rsidR="009812F8" w:rsidRPr="00755AD9" w:rsidRDefault="00000000">
      <w:pPr>
        <w:spacing w:after="200" w:line="360" w:lineRule="auto"/>
        <w:ind w:left="800"/>
        <w:rPr>
          <w:rFonts w:ascii="Helvetica" w:hAnsi="Helvetica"/>
        </w:rPr>
      </w:pPr>
      <w:r w:rsidRPr="00755AD9">
        <w:rPr>
          <w:rFonts w:ascii="Helvetica" w:hAnsi="Helvetica"/>
        </w:rPr>
        <w:t>(a) Detect: Automated monitoring, honey token alerts, user reports</w:t>
      </w:r>
    </w:p>
    <w:p w14:paraId="4114E746" w14:textId="77777777" w:rsidR="009812F8" w:rsidRPr="00755AD9" w:rsidRDefault="00000000">
      <w:pPr>
        <w:spacing w:after="200" w:line="360" w:lineRule="auto"/>
        <w:ind w:left="800"/>
        <w:rPr>
          <w:rFonts w:ascii="Helvetica" w:hAnsi="Helvetica"/>
        </w:rPr>
      </w:pPr>
      <w:r w:rsidRPr="00755AD9">
        <w:rPr>
          <w:rFonts w:ascii="Helvetica" w:hAnsi="Helvetica"/>
        </w:rPr>
        <w:t>(b) Assess: Determine nature, scope, affected data subjects, risk</w:t>
      </w:r>
    </w:p>
    <w:p w14:paraId="59F95261" w14:textId="77777777" w:rsidR="009812F8" w:rsidRPr="00755AD9" w:rsidRDefault="00000000">
      <w:pPr>
        <w:spacing w:after="200" w:line="360" w:lineRule="auto"/>
        <w:ind w:left="800"/>
        <w:rPr>
          <w:rFonts w:ascii="Helvetica" w:hAnsi="Helvetica"/>
        </w:rPr>
      </w:pPr>
      <w:r w:rsidRPr="00755AD9">
        <w:rPr>
          <w:rFonts w:ascii="Helvetica" w:hAnsi="Helvetica"/>
        </w:rPr>
        <w:t>(c) Contain: Isolate affected systems, revoke compromised credentials, mitigate ongoing risk</w:t>
      </w:r>
    </w:p>
    <w:p w14:paraId="4CDA26EF" w14:textId="77777777" w:rsidR="009812F8" w:rsidRPr="00755AD9" w:rsidRDefault="00000000">
      <w:pPr>
        <w:spacing w:after="200" w:line="360" w:lineRule="auto"/>
        <w:ind w:left="800"/>
        <w:rPr>
          <w:rFonts w:ascii="Helvetica" w:hAnsi="Helvetica"/>
        </w:rPr>
      </w:pPr>
      <w:r w:rsidRPr="00755AD9">
        <w:rPr>
          <w:rFonts w:ascii="Helvetica" w:hAnsi="Helvetica"/>
        </w:rPr>
        <w:t>(d) Notify: Inform Controller within 24 hours</w:t>
      </w:r>
    </w:p>
    <w:p w14:paraId="6814748A" w14:textId="77777777" w:rsidR="009812F8" w:rsidRPr="00755AD9" w:rsidRDefault="00000000">
      <w:pPr>
        <w:spacing w:after="200" w:line="360" w:lineRule="auto"/>
        <w:rPr>
          <w:rFonts w:ascii="Helvetica" w:hAnsi="Helvetica"/>
        </w:rPr>
      </w:pPr>
      <w:r w:rsidRPr="00755AD9">
        <w:rPr>
          <w:rFonts w:ascii="Helvetica" w:hAnsi="Helvetica"/>
        </w:rPr>
        <w:t>14.2 Notification Timescale</w:t>
      </w:r>
    </w:p>
    <w:p w14:paraId="73C7CA8A"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notify the Controller of any Personal Data breach without undue delay and in any case within 24 hours of becoming aware of the breach. This timescale is designed to enable the Controller to meet the 72-hour ICO notification window if required.</w:t>
      </w:r>
    </w:p>
    <w:p w14:paraId="52B20C5D" w14:textId="77777777" w:rsidR="009812F8" w:rsidRPr="00755AD9" w:rsidRDefault="00000000">
      <w:pPr>
        <w:spacing w:after="200" w:line="360" w:lineRule="auto"/>
        <w:rPr>
          <w:rFonts w:ascii="Helvetica" w:hAnsi="Helvetica"/>
        </w:rPr>
      </w:pPr>
      <w:r w:rsidRPr="00755AD9">
        <w:rPr>
          <w:rFonts w:ascii="Helvetica" w:hAnsi="Helvetica"/>
        </w:rPr>
        <w:t>14.3 Breach Notification Content</w:t>
      </w:r>
    </w:p>
    <w:p w14:paraId="13912BC5" w14:textId="77777777" w:rsidR="009812F8" w:rsidRPr="00755AD9" w:rsidRDefault="00000000">
      <w:pPr>
        <w:spacing w:after="200" w:line="360" w:lineRule="auto"/>
        <w:ind w:left="400"/>
        <w:rPr>
          <w:rFonts w:ascii="Helvetica" w:hAnsi="Helvetica"/>
        </w:rPr>
      </w:pPr>
      <w:r w:rsidRPr="00755AD9">
        <w:rPr>
          <w:rFonts w:ascii="Helvetica" w:hAnsi="Helvetica"/>
        </w:rPr>
        <w:t>Breach notifications shall include:</w:t>
      </w:r>
    </w:p>
    <w:p w14:paraId="4348F231" w14:textId="77777777" w:rsidR="009812F8" w:rsidRPr="00755AD9" w:rsidRDefault="00000000">
      <w:pPr>
        <w:spacing w:after="200" w:line="360" w:lineRule="auto"/>
        <w:ind w:left="800"/>
        <w:rPr>
          <w:rFonts w:ascii="Helvetica" w:hAnsi="Helvetica"/>
        </w:rPr>
      </w:pPr>
      <w:r w:rsidRPr="00755AD9">
        <w:rPr>
          <w:rFonts w:ascii="Helvetica" w:hAnsi="Helvetica"/>
        </w:rPr>
        <w:t>(a) A description of the breach and when it occurred</w:t>
      </w:r>
    </w:p>
    <w:p w14:paraId="60802288" w14:textId="77777777" w:rsidR="009812F8" w:rsidRPr="00755AD9" w:rsidRDefault="00000000">
      <w:pPr>
        <w:spacing w:after="200" w:line="360" w:lineRule="auto"/>
        <w:ind w:left="800"/>
        <w:rPr>
          <w:rFonts w:ascii="Helvetica" w:hAnsi="Helvetica"/>
        </w:rPr>
      </w:pPr>
      <w:r w:rsidRPr="00755AD9">
        <w:rPr>
          <w:rFonts w:ascii="Helvetica" w:hAnsi="Helvetica"/>
        </w:rPr>
        <w:t>(b) The nature and scope of the breach (e.g., unauthorised access, data loss, encryption failure)</w:t>
      </w:r>
    </w:p>
    <w:p w14:paraId="2EB9A85A" w14:textId="77777777" w:rsidR="009812F8" w:rsidRPr="00755AD9" w:rsidRDefault="00000000">
      <w:pPr>
        <w:spacing w:after="200" w:line="360" w:lineRule="auto"/>
        <w:ind w:left="800"/>
        <w:rPr>
          <w:rFonts w:ascii="Helvetica" w:hAnsi="Helvetica"/>
        </w:rPr>
      </w:pPr>
      <w:r w:rsidRPr="00755AD9">
        <w:rPr>
          <w:rFonts w:ascii="Helvetica" w:hAnsi="Helvetica"/>
        </w:rPr>
        <w:t>(c) The categories and approximate number of Data Subjects concerned</w:t>
      </w:r>
    </w:p>
    <w:p w14:paraId="237C6295" w14:textId="77777777" w:rsidR="009812F8" w:rsidRPr="00755AD9" w:rsidRDefault="00000000">
      <w:pPr>
        <w:spacing w:after="200" w:line="360" w:lineRule="auto"/>
        <w:ind w:left="800"/>
        <w:rPr>
          <w:rFonts w:ascii="Helvetica" w:hAnsi="Helvetica"/>
        </w:rPr>
      </w:pPr>
      <w:r w:rsidRPr="00755AD9">
        <w:rPr>
          <w:rFonts w:ascii="Helvetica" w:hAnsi="Helvetica"/>
        </w:rPr>
        <w:t>(d) The categories and approximate number of Personal Data records concerned</w:t>
      </w:r>
    </w:p>
    <w:p w14:paraId="75DEB874" w14:textId="77777777" w:rsidR="009812F8" w:rsidRPr="00755AD9" w:rsidRDefault="00000000">
      <w:pPr>
        <w:spacing w:after="200" w:line="360" w:lineRule="auto"/>
        <w:ind w:left="800"/>
        <w:rPr>
          <w:rFonts w:ascii="Helvetica" w:hAnsi="Helvetica"/>
        </w:rPr>
      </w:pPr>
      <w:r w:rsidRPr="00755AD9">
        <w:rPr>
          <w:rFonts w:ascii="Helvetica" w:hAnsi="Helvetica"/>
        </w:rPr>
        <w:t>(e) The likely consequences of the breach</w:t>
      </w:r>
    </w:p>
    <w:p w14:paraId="7C574188" w14:textId="77777777" w:rsidR="009812F8" w:rsidRPr="00755AD9" w:rsidRDefault="00000000">
      <w:pPr>
        <w:spacing w:after="200" w:line="360" w:lineRule="auto"/>
        <w:ind w:left="800"/>
        <w:rPr>
          <w:rFonts w:ascii="Helvetica" w:hAnsi="Helvetica"/>
        </w:rPr>
      </w:pPr>
      <w:r w:rsidRPr="00755AD9">
        <w:rPr>
          <w:rFonts w:ascii="Helvetica" w:hAnsi="Helvetica"/>
        </w:rPr>
        <w:t>(f) Measures taken or proposed to address the breach and minimise harm</w:t>
      </w:r>
    </w:p>
    <w:p w14:paraId="3A7A074D" w14:textId="77777777" w:rsidR="009812F8" w:rsidRPr="00755AD9" w:rsidRDefault="00000000">
      <w:pPr>
        <w:spacing w:after="200" w:line="360" w:lineRule="auto"/>
        <w:ind w:left="800"/>
        <w:rPr>
          <w:rFonts w:ascii="Helvetica" w:hAnsi="Helvetica"/>
        </w:rPr>
      </w:pPr>
      <w:r w:rsidRPr="00755AD9">
        <w:rPr>
          <w:rFonts w:ascii="Helvetica" w:hAnsi="Helvetica"/>
        </w:rPr>
        <w:t>(g) A technical contact point for further information</w:t>
      </w:r>
    </w:p>
    <w:p w14:paraId="7676E96A" w14:textId="77777777" w:rsidR="009812F8" w:rsidRPr="00755AD9" w:rsidRDefault="00000000">
      <w:pPr>
        <w:spacing w:after="200" w:line="360" w:lineRule="auto"/>
        <w:rPr>
          <w:rFonts w:ascii="Helvetica" w:hAnsi="Helvetica"/>
        </w:rPr>
      </w:pPr>
      <w:r w:rsidRPr="00755AD9">
        <w:rPr>
          <w:rFonts w:ascii="Helvetica" w:hAnsi="Helvetica"/>
        </w:rPr>
        <w:t>14.4 Post-Breach Actions</w:t>
      </w:r>
    </w:p>
    <w:p w14:paraId="4AE57C8C" w14:textId="77777777" w:rsidR="009812F8" w:rsidRPr="00755AD9" w:rsidRDefault="00000000">
      <w:pPr>
        <w:spacing w:after="200" w:line="360" w:lineRule="auto"/>
        <w:ind w:left="400"/>
        <w:rPr>
          <w:rFonts w:ascii="Helvetica" w:hAnsi="Helvetica"/>
        </w:rPr>
      </w:pPr>
      <w:r w:rsidRPr="00755AD9">
        <w:rPr>
          <w:rFonts w:ascii="Helvetica" w:hAnsi="Helvetica"/>
        </w:rPr>
        <w:t>Following a breach, the Processor shall:</w:t>
      </w:r>
    </w:p>
    <w:p w14:paraId="60E7D60F" w14:textId="77777777" w:rsidR="009812F8" w:rsidRPr="00755AD9" w:rsidRDefault="00000000">
      <w:pPr>
        <w:spacing w:after="200" w:line="360" w:lineRule="auto"/>
        <w:ind w:left="800"/>
        <w:rPr>
          <w:rFonts w:ascii="Helvetica" w:hAnsi="Helvetica"/>
        </w:rPr>
      </w:pPr>
      <w:r w:rsidRPr="00755AD9">
        <w:rPr>
          <w:rFonts w:ascii="Helvetica" w:hAnsi="Helvetica"/>
        </w:rPr>
        <w:t>(a) Rotate all compromised credentials and keys</w:t>
      </w:r>
    </w:p>
    <w:p w14:paraId="390BD710" w14:textId="77777777" w:rsidR="009812F8" w:rsidRPr="00755AD9" w:rsidRDefault="00000000">
      <w:pPr>
        <w:spacing w:after="200" w:line="360" w:lineRule="auto"/>
        <w:ind w:left="800"/>
        <w:rPr>
          <w:rFonts w:ascii="Helvetica" w:hAnsi="Helvetica"/>
        </w:rPr>
      </w:pPr>
      <w:r w:rsidRPr="00755AD9">
        <w:rPr>
          <w:rFonts w:ascii="Helvetica" w:hAnsi="Helvetica"/>
        </w:rPr>
        <w:t>(b) Conduct root cause analysis and document findings</w:t>
      </w:r>
    </w:p>
    <w:p w14:paraId="164663F2"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(c) Implement corrective actions to prevent recurrence</w:t>
      </w:r>
    </w:p>
    <w:p w14:paraId="2574FA4E" w14:textId="77777777" w:rsidR="009812F8" w:rsidRPr="00755AD9" w:rsidRDefault="00000000">
      <w:pPr>
        <w:spacing w:after="200" w:line="360" w:lineRule="auto"/>
        <w:ind w:left="800"/>
        <w:rPr>
          <w:rFonts w:ascii="Helvetica" w:hAnsi="Helvetica"/>
        </w:rPr>
      </w:pPr>
      <w:r w:rsidRPr="00755AD9">
        <w:rPr>
          <w:rFonts w:ascii="Helvetica" w:hAnsi="Helvetica"/>
        </w:rPr>
        <w:t>(d) Record lessons learned in incident log</w:t>
      </w:r>
    </w:p>
    <w:p w14:paraId="13B34F71" w14:textId="77777777" w:rsidR="009812F8" w:rsidRPr="00755AD9" w:rsidRDefault="00000000">
      <w:pPr>
        <w:spacing w:after="200" w:line="360" w:lineRule="auto"/>
        <w:rPr>
          <w:rFonts w:ascii="Helvetica" w:hAnsi="Helvetica"/>
        </w:rPr>
      </w:pPr>
      <w:r w:rsidRPr="00755AD9">
        <w:rPr>
          <w:rFonts w:ascii="Helvetica" w:hAnsi="Helvetica"/>
        </w:rPr>
        <w:t>15. AUDIT AND COMPLIANCE</w:t>
      </w:r>
    </w:p>
    <w:p w14:paraId="60FB5201" w14:textId="77777777" w:rsidR="009812F8" w:rsidRPr="00755AD9" w:rsidRDefault="00000000">
      <w:pPr>
        <w:spacing w:after="200" w:line="360" w:lineRule="auto"/>
        <w:rPr>
          <w:rFonts w:ascii="Helvetica" w:hAnsi="Helvetica"/>
        </w:rPr>
      </w:pPr>
      <w:r w:rsidRPr="00755AD9">
        <w:rPr>
          <w:rFonts w:ascii="Helvetica" w:hAnsi="Helvetica"/>
        </w:rPr>
        <w:t>15.1 Controller Audit Rights</w:t>
      </w:r>
    </w:p>
    <w:p w14:paraId="2485D3CC" w14:textId="77777777" w:rsidR="009812F8" w:rsidRPr="00755AD9" w:rsidRDefault="00000000">
      <w:pPr>
        <w:spacing w:after="200" w:line="360" w:lineRule="auto"/>
        <w:ind w:left="400"/>
        <w:rPr>
          <w:rFonts w:ascii="Helvetica" w:hAnsi="Helvetica"/>
        </w:rPr>
      </w:pPr>
      <w:r w:rsidRPr="00755AD9">
        <w:rPr>
          <w:rFonts w:ascii="Helvetica" w:hAnsi="Helvetica"/>
        </w:rPr>
        <w:t>The Controller (or its appointed auditor) shall have the right to audit the Processor's compliance with this DPA, including audits of security measures, processing activities, sub-processor compliance, and records of processing.</w:t>
      </w:r>
    </w:p>
    <w:p w14:paraId="3D1AEE02" w14:textId="77777777" w:rsidR="009812F8" w:rsidRPr="00755AD9" w:rsidRDefault="00000000">
      <w:pPr>
        <w:spacing w:after="200" w:line="360" w:lineRule="auto"/>
        <w:rPr>
          <w:rFonts w:ascii="Helvetica" w:hAnsi="Helvetica"/>
        </w:rPr>
      </w:pPr>
      <w:r w:rsidRPr="00755AD9">
        <w:rPr>
          <w:rFonts w:ascii="Helvetica" w:hAnsi="Helvetica"/>
        </w:rPr>
        <w:t>15.2 Audit Procedures</w:t>
      </w:r>
    </w:p>
    <w:p w14:paraId="4D29A5B5" w14:textId="77777777" w:rsidR="009812F8" w:rsidRPr="00755AD9" w:rsidRDefault="00000000">
      <w:pPr>
        <w:spacing w:after="200" w:line="360" w:lineRule="auto"/>
        <w:ind w:left="400"/>
        <w:rPr>
          <w:rFonts w:ascii="Helvetica" w:hAnsi="Helvetica"/>
        </w:rPr>
      </w:pPr>
      <w:r w:rsidRPr="00755AD9">
        <w:rPr>
          <w:rFonts w:ascii="Helvetica" w:hAnsi="Helvetica"/>
        </w:rPr>
        <w:t>Audits shall be conducted:</w:t>
      </w:r>
    </w:p>
    <w:p w14:paraId="51C6E892" w14:textId="77777777" w:rsidR="009812F8" w:rsidRPr="00755AD9" w:rsidRDefault="00000000">
      <w:pPr>
        <w:spacing w:after="200" w:line="360" w:lineRule="auto"/>
        <w:ind w:left="800"/>
        <w:rPr>
          <w:rFonts w:ascii="Helvetica" w:hAnsi="Helvetica"/>
        </w:rPr>
      </w:pPr>
      <w:r w:rsidRPr="00755AD9">
        <w:rPr>
          <w:rFonts w:ascii="Helvetica" w:hAnsi="Helvetica"/>
        </w:rPr>
        <w:t>(a) With reasonable notice (minimum 30 days unless emergency audit)</w:t>
      </w:r>
    </w:p>
    <w:p w14:paraId="56D4FE62" w14:textId="77777777" w:rsidR="009812F8" w:rsidRPr="00755AD9" w:rsidRDefault="00000000">
      <w:pPr>
        <w:spacing w:after="200" w:line="360" w:lineRule="auto"/>
        <w:ind w:left="800"/>
        <w:rPr>
          <w:rFonts w:ascii="Helvetica" w:hAnsi="Helvetica"/>
        </w:rPr>
      </w:pPr>
      <w:r w:rsidRPr="00755AD9">
        <w:rPr>
          <w:rFonts w:ascii="Helvetica" w:hAnsi="Helvetica"/>
        </w:rPr>
        <w:t>(b) At reasonable times during business hours</w:t>
      </w:r>
    </w:p>
    <w:p w14:paraId="442FCB2B" w14:textId="77777777" w:rsidR="009812F8" w:rsidRPr="00755AD9" w:rsidRDefault="00000000">
      <w:pPr>
        <w:spacing w:after="200" w:line="360" w:lineRule="auto"/>
        <w:ind w:left="800"/>
        <w:rPr>
          <w:rFonts w:ascii="Helvetica" w:hAnsi="Helvetica"/>
        </w:rPr>
      </w:pPr>
      <w:r w:rsidRPr="00755AD9">
        <w:rPr>
          <w:rFonts w:ascii="Helvetica" w:hAnsi="Helvetica"/>
        </w:rPr>
        <w:t>(c) With minimal disruption to business operations</w:t>
      </w:r>
    </w:p>
    <w:p w14:paraId="78921B17" w14:textId="77777777" w:rsidR="009812F8" w:rsidRPr="00755AD9" w:rsidRDefault="00000000">
      <w:pPr>
        <w:spacing w:after="200" w:line="360" w:lineRule="auto"/>
        <w:ind w:left="800"/>
        <w:rPr>
          <w:rFonts w:ascii="Helvetica" w:hAnsi="Helvetica"/>
        </w:rPr>
      </w:pPr>
      <w:r w:rsidRPr="00755AD9">
        <w:rPr>
          <w:rFonts w:ascii="Helvetica" w:hAnsi="Helvetica"/>
        </w:rPr>
        <w:t>(d) Subject to confidentiality obligations</w:t>
      </w:r>
    </w:p>
    <w:p w14:paraId="182645D5" w14:textId="77777777" w:rsidR="009812F8" w:rsidRPr="00755AD9" w:rsidRDefault="00000000">
      <w:pPr>
        <w:spacing w:after="200" w:line="360" w:lineRule="auto"/>
        <w:rPr>
          <w:rFonts w:ascii="Helvetica" w:hAnsi="Helvetica"/>
        </w:rPr>
      </w:pPr>
      <w:r w:rsidRPr="00755AD9">
        <w:rPr>
          <w:rFonts w:ascii="Helvetica" w:hAnsi="Helvetica"/>
        </w:rPr>
        <w:t>15.3 Regulatory Audits</w:t>
      </w:r>
    </w:p>
    <w:p w14:paraId="0F51B541"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cooperate with audits and investigations conducted by data protection authorities, including the Information Commissioner's Office (ICO) in the UK and equivalent authorities in the EU.</w:t>
      </w:r>
    </w:p>
    <w:p w14:paraId="4CA32CEB" w14:textId="77777777" w:rsidR="009812F8" w:rsidRPr="00755AD9" w:rsidRDefault="00000000">
      <w:pPr>
        <w:spacing w:after="200" w:line="360" w:lineRule="auto"/>
        <w:rPr>
          <w:rFonts w:ascii="Helvetica" w:hAnsi="Helvetica"/>
        </w:rPr>
      </w:pPr>
      <w:r w:rsidRPr="00755AD9">
        <w:rPr>
          <w:rFonts w:ascii="Helvetica" w:hAnsi="Helvetica"/>
        </w:rPr>
        <w:t>15.4 Third-Party Certifications</w:t>
      </w:r>
    </w:p>
    <w:p w14:paraId="2AFF16F4"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maintain and make available appropriate third-party certifications (ISO 27001, Cyber Essentials) demonstrating compliance with recognised security standards.</w:t>
      </w:r>
    </w:p>
    <w:p w14:paraId="1720517B" w14:textId="77777777" w:rsidR="009812F8" w:rsidRPr="00755AD9" w:rsidRDefault="00000000">
      <w:pPr>
        <w:spacing w:after="200" w:line="360" w:lineRule="auto"/>
        <w:rPr>
          <w:rFonts w:ascii="Helvetica" w:hAnsi="Helvetica"/>
        </w:rPr>
      </w:pPr>
      <w:r w:rsidRPr="00755AD9">
        <w:rPr>
          <w:rFonts w:ascii="Helvetica" w:hAnsi="Helvetica"/>
        </w:rPr>
        <w:t>16. TERMINATION AND DATA RETURN/DELETION</w:t>
      </w:r>
    </w:p>
    <w:p w14:paraId="4DE2900F" w14:textId="77777777" w:rsidR="009812F8" w:rsidRPr="00755AD9" w:rsidRDefault="00000000">
      <w:pPr>
        <w:spacing w:after="200" w:line="360" w:lineRule="auto"/>
        <w:rPr>
          <w:rFonts w:ascii="Helvetica" w:hAnsi="Helvetica"/>
        </w:rPr>
      </w:pPr>
      <w:r w:rsidRPr="00755AD9">
        <w:rPr>
          <w:rFonts w:ascii="Helvetica" w:hAnsi="Helvetica"/>
        </w:rPr>
        <w:t>16.1 Termination</w:t>
      </w:r>
    </w:p>
    <w:p w14:paraId="07BD6805" w14:textId="77777777" w:rsidR="009812F8" w:rsidRPr="00755AD9" w:rsidRDefault="00000000">
      <w:pPr>
        <w:spacing w:after="200" w:line="360" w:lineRule="auto"/>
        <w:ind w:left="400"/>
        <w:rPr>
          <w:rFonts w:ascii="Helvetica" w:hAnsi="Helvetica"/>
        </w:rPr>
      </w:pPr>
      <w:r w:rsidRPr="00755AD9">
        <w:rPr>
          <w:rFonts w:ascii="Helvetica" w:hAnsi="Helvetica"/>
        </w:rPr>
        <w:t>Upon termination or expiry of the main service agreement between the Controller and the Processor (for any reason), this DPA shall terminate coterminously.</w:t>
      </w:r>
    </w:p>
    <w:p w14:paraId="084C2FC2" w14:textId="77777777" w:rsidR="009812F8" w:rsidRPr="00755AD9" w:rsidRDefault="00000000">
      <w:pPr>
        <w:spacing w:after="200" w:line="360" w:lineRule="auto"/>
        <w:rPr>
          <w:rFonts w:ascii="Helvetica" w:hAnsi="Helvetica"/>
        </w:rPr>
      </w:pPr>
      <w:r w:rsidRPr="00755AD9">
        <w:rPr>
          <w:rFonts w:ascii="Helvetica" w:hAnsi="Helvetica"/>
        </w:rPr>
        <w:t>16.2 Offboarding Runbook</w:t>
      </w:r>
    </w:p>
    <w:p w14:paraId="6DD0D1D5"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follow a documented offboarding runbook to ensure complete data return/deletion:</w:t>
      </w:r>
    </w:p>
    <w:p w14:paraId="7F0EC698"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(a) Notify all sub-processors of termination</w:t>
      </w:r>
    </w:p>
    <w:p w14:paraId="74E5BCE9" w14:textId="77777777" w:rsidR="009812F8" w:rsidRPr="00755AD9" w:rsidRDefault="00000000">
      <w:pPr>
        <w:spacing w:after="200" w:line="360" w:lineRule="auto"/>
        <w:ind w:left="800"/>
        <w:rPr>
          <w:rFonts w:ascii="Helvetica" w:hAnsi="Helvetica"/>
        </w:rPr>
      </w:pPr>
      <w:r w:rsidRPr="00755AD9">
        <w:rPr>
          <w:rFonts w:ascii="Helvetica" w:hAnsi="Helvetica"/>
        </w:rPr>
        <w:t>(b) Prepare full data export (CSV/JSON + storage assets with audit manifest)</w:t>
      </w:r>
    </w:p>
    <w:p w14:paraId="2C8D350D" w14:textId="77777777" w:rsidR="009812F8" w:rsidRPr="00755AD9" w:rsidRDefault="00000000">
      <w:pPr>
        <w:spacing w:after="200" w:line="360" w:lineRule="auto"/>
        <w:ind w:left="800"/>
        <w:rPr>
          <w:rFonts w:ascii="Helvetica" w:hAnsi="Helvetica"/>
        </w:rPr>
      </w:pPr>
      <w:r w:rsidRPr="00755AD9">
        <w:rPr>
          <w:rFonts w:ascii="Helvetica" w:hAnsi="Helvetica"/>
        </w:rPr>
        <w:t>(c) Verify completeness of export with Controller</w:t>
      </w:r>
    </w:p>
    <w:p w14:paraId="4038F7AF" w14:textId="77777777" w:rsidR="009812F8" w:rsidRPr="00755AD9" w:rsidRDefault="00000000">
      <w:pPr>
        <w:spacing w:after="200" w:line="360" w:lineRule="auto"/>
        <w:ind w:left="800"/>
        <w:rPr>
          <w:rFonts w:ascii="Helvetica" w:hAnsi="Helvetica"/>
        </w:rPr>
      </w:pPr>
      <w:r w:rsidRPr="00755AD9">
        <w:rPr>
          <w:rFonts w:ascii="Helvetica" w:hAnsi="Helvetica"/>
        </w:rPr>
        <w:t>(d) Obtain Controller deletion/return instruction within 30 days</w:t>
      </w:r>
    </w:p>
    <w:p w14:paraId="6482C4BF" w14:textId="77777777" w:rsidR="009812F8" w:rsidRPr="00755AD9" w:rsidRDefault="00000000">
      <w:pPr>
        <w:spacing w:after="200" w:line="360" w:lineRule="auto"/>
        <w:ind w:left="800"/>
        <w:rPr>
          <w:rFonts w:ascii="Helvetica" w:hAnsi="Helvetica"/>
        </w:rPr>
      </w:pPr>
      <w:r w:rsidRPr="00755AD9">
        <w:rPr>
          <w:rFonts w:ascii="Helvetica" w:hAnsi="Helvetica"/>
        </w:rPr>
        <w:t>(e) Execute deletion from all systems (primary DB, storage, indices, backups)</w:t>
      </w:r>
    </w:p>
    <w:p w14:paraId="07C2BADE" w14:textId="77777777" w:rsidR="009812F8" w:rsidRPr="00755AD9" w:rsidRDefault="00000000">
      <w:pPr>
        <w:spacing w:after="200" w:line="360" w:lineRule="auto"/>
        <w:ind w:left="800"/>
        <w:rPr>
          <w:rFonts w:ascii="Helvetica" w:hAnsi="Helvetica"/>
        </w:rPr>
      </w:pPr>
      <w:r w:rsidRPr="00755AD9">
        <w:rPr>
          <w:rFonts w:ascii="Helvetica" w:hAnsi="Helvetica"/>
        </w:rPr>
        <w:t>(f) Obtain and retain written confirmation of deletion from all sub-processors</w:t>
      </w:r>
    </w:p>
    <w:p w14:paraId="54878434" w14:textId="77777777" w:rsidR="009812F8" w:rsidRPr="00755AD9" w:rsidRDefault="00000000">
      <w:pPr>
        <w:spacing w:after="200" w:line="360" w:lineRule="auto"/>
        <w:rPr>
          <w:rFonts w:ascii="Helvetica" w:hAnsi="Helvetica"/>
        </w:rPr>
      </w:pPr>
      <w:r w:rsidRPr="00755AD9">
        <w:rPr>
          <w:rFonts w:ascii="Helvetica" w:hAnsi="Helvetica"/>
        </w:rPr>
        <w:t>16.3 Data Return and Deletion</w:t>
      </w:r>
    </w:p>
    <w:p w14:paraId="6DE7A983" w14:textId="77777777" w:rsidR="009812F8" w:rsidRPr="00755AD9" w:rsidRDefault="00000000">
      <w:pPr>
        <w:spacing w:after="200" w:line="360" w:lineRule="auto"/>
        <w:ind w:left="400"/>
        <w:rPr>
          <w:rFonts w:ascii="Helvetica" w:hAnsi="Helvetica"/>
        </w:rPr>
      </w:pPr>
      <w:r w:rsidRPr="00755AD9">
        <w:rPr>
          <w:rFonts w:ascii="Helvetica" w:hAnsi="Helvetica"/>
        </w:rPr>
        <w:t>Upon termination, the Processor shall, at the Controller's written direction (given within 30 days of termination):</w:t>
      </w:r>
    </w:p>
    <w:p w14:paraId="6B5EF2A2" w14:textId="77777777" w:rsidR="009812F8" w:rsidRPr="00755AD9" w:rsidRDefault="00000000">
      <w:pPr>
        <w:spacing w:after="200" w:line="360" w:lineRule="auto"/>
        <w:ind w:left="800"/>
        <w:rPr>
          <w:rFonts w:ascii="Helvetica" w:hAnsi="Helvetica"/>
        </w:rPr>
      </w:pPr>
      <w:r w:rsidRPr="00755AD9">
        <w:rPr>
          <w:rFonts w:ascii="Helvetica" w:hAnsi="Helvetica"/>
        </w:rPr>
        <w:t>(a) Delete all Personal Data held on behalf of the Controller, or</w:t>
      </w:r>
    </w:p>
    <w:p w14:paraId="348F2E35" w14:textId="77777777" w:rsidR="009812F8" w:rsidRPr="00755AD9" w:rsidRDefault="00000000">
      <w:pPr>
        <w:spacing w:after="200" w:line="360" w:lineRule="auto"/>
        <w:ind w:left="800"/>
        <w:rPr>
          <w:rFonts w:ascii="Helvetica" w:hAnsi="Helvetica"/>
        </w:rPr>
      </w:pPr>
      <w:r w:rsidRPr="00755AD9">
        <w:rPr>
          <w:rFonts w:ascii="Helvetica" w:hAnsi="Helvetica"/>
        </w:rPr>
        <w:t>(b) Return all Personal Data to the Controller in a structured, commonly-used, machine-readable format (CSV/JSON) with complete data manifest</w:t>
      </w:r>
    </w:p>
    <w:p w14:paraId="73EC7CBF" w14:textId="77777777" w:rsidR="009812F8" w:rsidRPr="00755AD9" w:rsidRDefault="00000000">
      <w:pPr>
        <w:spacing w:after="200" w:line="360" w:lineRule="auto"/>
        <w:rPr>
          <w:rFonts w:ascii="Helvetica" w:hAnsi="Helvetica"/>
        </w:rPr>
      </w:pPr>
      <w:r w:rsidRPr="00755AD9">
        <w:rPr>
          <w:rFonts w:ascii="Helvetica" w:hAnsi="Helvetica"/>
        </w:rPr>
        <w:t>16.4 Certification of Deletion</w:t>
      </w:r>
    </w:p>
    <w:p w14:paraId="527A8EE4"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provide written certification of deletion or return, including:</w:t>
      </w:r>
    </w:p>
    <w:p w14:paraId="42C8A30F" w14:textId="77777777" w:rsidR="009812F8" w:rsidRPr="00755AD9" w:rsidRDefault="00000000">
      <w:pPr>
        <w:spacing w:after="200" w:line="360" w:lineRule="auto"/>
        <w:ind w:left="800"/>
        <w:rPr>
          <w:rFonts w:ascii="Helvetica" w:hAnsi="Helvetica"/>
        </w:rPr>
      </w:pPr>
      <w:r w:rsidRPr="00755AD9">
        <w:rPr>
          <w:rFonts w:ascii="Helvetica" w:hAnsi="Helvetica"/>
        </w:rPr>
        <w:t>(a) A statement that all Personal Data has been deleted or returned</w:t>
      </w:r>
    </w:p>
    <w:p w14:paraId="2624554F" w14:textId="77777777" w:rsidR="009812F8" w:rsidRPr="00755AD9" w:rsidRDefault="00000000">
      <w:pPr>
        <w:spacing w:after="200" w:line="360" w:lineRule="auto"/>
        <w:ind w:left="800"/>
        <w:rPr>
          <w:rFonts w:ascii="Helvetica" w:hAnsi="Helvetica"/>
        </w:rPr>
      </w:pPr>
      <w:r w:rsidRPr="00755AD9">
        <w:rPr>
          <w:rFonts w:ascii="Helvetica" w:hAnsi="Helvetica"/>
        </w:rPr>
        <w:t>(b) The date of deletion or return</w:t>
      </w:r>
    </w:p>
    <w:p w14:paraId="5AE98FE3" w14:textId="77777777" w:rsidR="009812F8" w:rsidRPr="00755AD9" w:rsidRDefault="00000000">
      <w:pPr>
        <w:spacing w:after="200" w:line="360" w:lineRule="auto"/>
        <w:ind w:left="800"/>
        <w:rPr>
          <w:rFonts w:ascii="Helvetica" w:hAnsi="Helvetica"/>
        </w:rPr>
      </w:pPr>
      <w:r w:rsidRPr="00755AD9">
        <w:rPr>
          <w:rFonts w:ascii="Helvetica" w:hAnsi="Helvetica"/>
        </w:rPr>
        <w:t>(c) Confirmation that all sub-processors have deleted or returned data</w:t>
      </w:r>
    </w:p>
    <w:p w14:paraId="4D41EFA6" w14:textId="77777777" w:rsidR="009812F8" w:rsidRPr="00755AD9" w:rsidRDefault="00000000">
      <w:pPr>
        <w:spacing w:after="200" w:line="360" w:lineRule="auto"/>
        <w:ind w:left="800"/>
        <w:rPr>
          <w:rFonts w:ascii="Helvetica" w:hAnsi="Helvetica"/>
        </w:rPr>
      </w:pPr>
      <w:r w:rsidRPr="00755AD9">
        <w:rPr>
          <w:rFonts w:ascii="Helvetica" w:hAnsi="Helvetica"/>
        </w:rPr>
        <w:t>(d) Backup age-out timeline confirmation</w:t>
      </w:r>
    </w:p>
    <w:p w14:paraId="75939AA1" w14:textId="77777777" w:rsidR="009812F8" w:rsidRPr="00755AD9" w:rsidRDefault="00000000">
      <w:pPr>
        <w:spacing w:after="200" w:line="360" w:lineRule="auto"/>
        <w:rPr>
          <w:rFonts w:ascii="Helvetica" w:hAnsi="Helvetica"/>
        </w:rPr>
      </w:pPr>
      <w:r w:rsidRPr="00755AD9">
        <w:rPr>
          <w:rFonts w:ascii="Helvetica" w:hAnsi="Helvetica"/>
        </w:rPr>
        <w:t>17. LIABILITY AND INDEMNIFICATION</w:t>
      </w:r>
    </w:p>
    <w:p w14:paraId="3A9FFED6" w14:textId="77777777" w:rsidR="009812F8" w:rsidRPr="00755AD9" w:rsidRDefault="00000000">
      <w:pPr>
        <w:spacing w:after="200" w:line="360" w:lineRule="auto"/>
        <w:rPr>
          <w:rFonts w:ascii="Helvetica" w:hAnsi="Helvetica"/>
        </w:rPr>
      </w:pPr>
      <w:r w:rsidRPr="00755AD9">
        <w:rPr>
          <w:rFonts w:ascii="Helvetica" w:hAnsi="Helvetica"/>
        </w:rPr>
        <w:t>17.1 Liability for Breach</w:t>
      </w:r>
    </w:p>
    <w:p w14:paraId="2700243F" w14:textId="77777777" w:rsidR="009812F8" w:rsidRPr="00755AD9" w:rsidRDefault="00000000">
      <w:pPr>
        <w:spacing w:after="200" w:line="360" w:lineRule="auto"/>
        <w:ind w:left="400"/>
        <w:rPr>
          <w:rFonts w:ascii="Helvetica" w:hAnsi="Helvetica"/>
        </w:rPr>
      </w:pPr>
      <w:r w:rsidRPr="00755AD9">
        <w:rPr>
          <w:rFonts w:ascii="Helvetica" w:hAnsi="Helvetica"/>
        </w:rPr>
        <w:t>The Processor acknowledges that it may be liable for damages caused by processing Personal Data in breach of the Applicable Data Protection Laws or this DPA. Liability shall be determined in accordance with the governing law provisions herein.</w:t>
      </w:r>
    </w:p>
    <w:p w14:paraId="4B7B49D2" w14:textId="77777777" w:rsidR="009812F8" w:rsidRPr="00755AD9" w:rsidRDefault="00000000">
      <w:pPr>
        <w:spacing w:after="200" w:line="360" w:lineRule="auto"/>
        <w:rPr>
          <w:rFonts w:ascii="Helvetica" w:hAnsi="Helvetica"/>
        </w:rPr>
      </w:pPr>
      <w:r w:rsidRPr="00755AD9">
        <w:rPr>
          <w:rFonts w:ascii="Helvetica" w:hAnsi="Helvetica"/>
        </w:rPr>
        <w:t>17.2 Indemnification</w:t>
      </w:r>
    </w:p>
    <w:p w14:paraId="53CBDB53" w14:textId="77777777" w:rsidR="009812F8" w:rsidRPr="00755AD9" w:rsidRDefault="00000000">
      <w:pPr>
        <w:spacing w:after="200" w:line="360" w:lineRule="auto"/>
        <w:ind w:left="400"/>
        <w:rPr>
          <w:rFonts w:ascii="Helvetica" w:hAnsi="Helvetica"/>
        </w:rPr>
      </w:pPr>
      <w:r w:rsidRPr="00755AD9">
        <w:rPr>
          <w:rFonts w:ascii="Helvetica" w:hAnsi="Helvetica"/>
        </w:rPr>
        <w:t>The Processor shall indemnify and hold harmless the Controller from any claims, damages, fines, costs, or liabilities arising from:</w:t>
      </w:r>
    </w:p>
    <w:p w14:paraId="4EA9D76B" w14:textId="77777777" w:rsidR="009812F8" w:rsidRPr="00755AD9" w:rsidRDefault="00000000">
      <w:pPr>
        <w:spacing w:after="200" w:line="360" w:lineRule="auto"/>
        <w:ind w:left="800"/>
        <w:rPr>
          <w:rFonts w:ascii="Helvetica" w:hAnsi="Helvetica"/>
        </w:rPr>
      </w:pPr>
      <w:r w:rsidRPr="00755AD9">
        <w:rPr>
          <w:rFonts w:ascii="Helvetica" w:hAnsi="Helvetica"/>
        </w:rPr>
        <w:t>(a) The Processor's breach of this DPA or applicable data protection laws</w:t>
      </w:r>
    </w:p>
    <w:p w14:paraId="64B9FCA9"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(b) The Processor's failure to comply with security obligations</w:t>
      </w:r>
    </w:p>
    <w:p w14:paraId="4E1EC299" w14:textId="77777777" w:rsidR="009812F8" w:rsidRPr="00755AD9" w:rsidRDefault="00000000">
      <w:pPr>
        <w:spacing w:after="200" w:line="360" w:lineRule="auto"/>
        <w:ind w:left="800"/>
        <w:rPr>
          <w:rFonts w:ascii="Helvetica" w:hAnsi="Helvetica"/>
        </w:rPr>
      </w:pPr>
      <w:r w:rsidRPr="00755AD9">
        <w:rPr>
          <w:rFonts w:ascii="Helvetica" w:hAnsi="Helvetica"/>
        </w:rPr>
        <w:t>(c) A Personal Data breach caused by the Processor's negligence or willful misconduct</w:t>
      </w:r>
    </w:p>
    <w:p w14:paraId="0D1C544E" w14:textId="77777777" w:rsidR="009812F8" w:rsidRPr="00755AD9" w:rsidRDefault="00000000">
      <w:pPr>
        <w:spacing w:after="200" w:line="360" w:lineRule="auto"/>
        <w:ind w:left="800"/>
        <w:rPr>
          <w:rFonts w:ascii="Helvetica" w:hAnsi="Helvetica"/>
        </w:rPr>
      </w:pPr>
      <w:r w:rsidRPr="00755AD9">
        <w:rPr>
          <w:rFonts w:ascii="Helvetica" w:hAnsi="Helvetica"/>
        </w:rPr>
        <w:t>(d) Claims by Data Subjects or third parties related to processing by the Processor</w:t>
      </w:r>
    </w:p>
    <w:p w14:paraId="12DAFD52" w14:textId="77777777" w:rsidR="009812F8" w:rsidRPr="00755AD9" w:rsidRDefault="00000000">
      <w:pPr>
        <w:rPr>
          <w:rFonts w:ascii="Helvetica" w:hAnsi="Helvetica"/>
        </w:rPr>
      </w:pPr>
      <w:r w:rsidRPr="00755AD9">
        <w:rPr>
          <w:rFonts w:ascii="Helvetica" w:hAnsi="Helvetica"/>
        </w:rPr>
        <w:br w:type="page"/>
      </w:r>
    </w:p>
    <w:p w14:paraId="7634E31D" w14:textId="77777777" w:rsidR="009812F8" w:rsidRPr="00755AD9" w:rsidRDefault="00000000">
      <w:pPr>
        <w:spacing w:after="200" w:line="360" w:lineRule="auto"/>
        <w:rPr>
          <w:rFonts w:ascii="Helvetica" w:hAnsi="Helvetica"/>
        </w:rPr>
      </w:pPr>
      <w:r w:rsidRPr="00755AD9">
        <w:rPr>
          <w:rFonts w:ascii="Helvetica" w:hAnsi="Helvetica"/>
        </w:rPr>
        <w:lastRenderedPageBreak/>
        <w:t>18. GENERAL PROVISIONS</w:t>
      </w:r>
    </w:p>
    <w:p w14:paraId="65F9D5CE" w14:textId="77777777" w:rsidR="009812F8" w:rsidRPr="00755AD9" w:rsidRDefault="00000000">
      <w:pPr>
        <w:spacing w:after="200" w:line="360" w:lineRule="auto"/>
        <w:rPr>
          <w:rFonts w:ascii="Helvetica" w:hAnsi="Helvetica"/>
        </w:rPr>
      </w:pPr>
      <w:r w:rsidRPr="00755AD9">
        <w:rPr>
          <w:rFonts w:ascii="Helvetica" w:hAnsi="Helvetica"/>
        </w:rPr>
        <w:t>18.1 Governing Law</w:t>
      </w:r>
    </w:p>
    <w:p w14:paraId="3C8C2CDB" w14:textId="77777777" w:rsidR="009812F8" w:rsidRPr="00755AD9" w:rsidRDefault="00000000">
      <w:pPr>
        <w:spacing w:after="200" w:line="360" w:lineRule="auto"/>
        <w:ind w:left="400"/>
        <w:rPr>
          <w:rFonts w:ascii="Helvetica" w:hAnsi="Helvetica"/>
        </w:rPr>
      </w:pPr>
      <w:r w:rsidRPr="00755AD9">
        <w:rPr>
          <w:rFonts w:ascii="Helvetica" w:hAnsi="Helvetica"/>
        </w:rPr>
        <w:t>This DPA shall be governed by and construed in accordance with the laws of England and Wales, without regard to conflict of law principles. The UK GDPR and EU GDPR shall apply to all processing of Personal Data regardless of the governing law clause.</w:t>
      </w:r>
    </w:p>
    <w:p w14:paraId="68A1B269" w14:textId="77777777" w:rsidR="009812F8" w:rsidRPr="00755AD9" w:rsidRDefault="00000000">
      <w:pPr>
        <w:spacing w:after="200" w:line="360" w:lineRule="auto"/>
        <w:rPr>
          <w:rFonts w:ascii="Helvetica" w:hAnsi="Helvetica"/>
        </w:rPr>
      </w:pPr>
      <w:r w:rsidRPr="00755AD9">
        <w:rPr>
          <w:rFonts w:ascii="Helvetica" w:hAnsi="Helvetica"/>
        </w:rPr>
        <w:t>18.2 Jurisdiction and Dispute Resolution</w:t>
      </w:r>
    </w:p>
    <w:p w14:paraId="1E4652B8" w14:textId="77777777" w:rsidR="009812F8" w:rsidRPr="00755AD9" w:rsidRDefault="00000000">
      <w:pPr>
        <w:spacing w:after="200" w:line="360" w:lineRule="auto"/>
        <w:ind w:left="400"/>
        <w:rPr>
          <w:rFonts w:ascii="Helvetica" w:hAnsi="Helvetica"/>
        </w:rPr>
      </w:pPr>
      <w:r w:rsidRPr="00755AD9">
        <w:rPr>
          <w:rFonts w:ascii="Helvetica" w:hAnsi="Helvetica"/>
        </w:rPr>
        <w:t>The parties submit to the exclusive jurisdiction of the courts of England and Wales. Where the Controller is established in the EU, either party may bring proceedings in the courts of the relevant EU member state.</w:t>
      </w:r>
    </w:p>
    <w:p w14:paraId="0AE017E4" w14:textId="77777777" w:rsidR="009812F8" w:rsidRPr="00755AD9" w:rsidRDefault="00000000">
      <w:pPr>
        <w:spacing w:after="200" w:line="360" w:lineRule="auto"/>
        <w:rPr>
          <w:rFonts w:ascii="Helvetica" w:hAnsi="Helvetica"/>
        </w:rPr>
      </w:pPr>
      <w:r w:rsidRPr="00755AD9">
        <w:rPr>
          <w:rFonts w:ascii="Helvetica" w:hAnsi="Helvetica"/>
        </w:rPr>
        <w:t>18.3 Amendments</w:t>
      </w:r>
    </w:p>
    <w:p w14:paraId="52013E66" w14:textId="77777777" w:rsidR="009812F8" w:rsidRPr="00755AD9" w:rsidRDefault="00000000">
      <w:pPr>
        <w:spacing w:after="200" w:line="360" w:lineRule="auto"/>
        <w:ind w:left="400"/>
        <w:rPr>
          <w:rFonts w:ascii="Helvetica" w:hAnsi="Helvetica"/>
        </w:rPr>
      </w:pPr>
      <w:r w:rsidRPr="00755AD9">
        <w:rPr>
          <w:rFonts w:ascii="Helvetica" w:hAnsi="Helvetica"/>
        </w:rPr>
        <w:t>This DPA may be amended only by written agreement signed by both parties. Amendments shall not reduce the level of data protection or security provided to Data Subjects.</w:t>
      </w:r>
    </w:p>
    <w:p w14:paraId="14C3AE37" w14:textId="77777777" w:rsidR="009812F8" w:rsidRPr="00755AD9" w:rsidRDefault="00000000">
      <w:pPr>
        <w:spacing w:after="200" w:line="360" w:lineRule="auto"/>
        <w:rPr>
          <w:rFonts w:ascii="Helvetica" w:hAnsi="Helvetica"/>
        </w:rPr>
      </w:pPr>
      <w:r w:rsidRPr="00755AD9">
        <w:rPr>
          <w:rFonts w:ascii="Helvetica" w:hAnsi="Helvetica"/>
        </w:rPr>
        <w:t>18.4 Severability</w:t>
      </w:r>
    </w:p>
    <w:p w14:paraId="31FF41AF" w14:textId="77777777" w:rsidR="009812F8" w:rsidRPr="00755AD9" w:rsidRDefault="00000000">
      <w:pPr>
        <w:spacing w:after="200" w:line="360" w:lineRule="auto"/>
        <w:ind w:left="400"/>
        <w:rPr>
          <w:rFonts w:ascii="Helvetica" w:hAnsi="Helvetica"/>
        </w:rPr>
      </w:pPr>
      <w:r w:rsidRPr="00755AD9">
        <w:rPr>
          <w:rFonts w:ascii="Helvetica" w:hAnsi="Helvetica"/>
        </w:rPr>
        <w:t>If any provision of this DPA is found to be invalid, illegal, or unenforceable, such provision shall be severed, and the remaining provisions shall continue in full force and effect.</w:t>
      </w:r>
    </w:p>
    <w:p w14:paraId="288797EA" w14:textId="77777777" w:rsidR="009812F8" w:rsidRPr="00755AD9" w:rsidRDefault="00000000">
      <w:pPr>
        <w:spacing w:after="200" w:line="360" w:lineRule="auto"/>
        <w:rPr>
          <w:rFonts w:ascii="Helvetica" w:hAnsi="Helvetica"/>
        </w:rPr>
      </w:pPr>
      <w:r w:rsidRPr="00755AD9">
        <w:rPr>
          <w:rFonts w:ascii="Helvetica" w:hAnsi="Helvetica"/>
        </w:rPr>
        <w:t>18.5 Entire Agreement</w:t>
      </w:r>
    </w:p>
    <w:p w14:paraId="74DBAE77" w14:textId="77777777" w:rsidR="009812F8" w:rsidRPr="00755AD9" w:rsidRDefault="00000000">
      <w:pPr>
        <w:spacing w:after="200" w:line="360" w:lineRule="auto"/>
        <w:ind w:left="400"/>
        <w:rPr>
          <w:rFonts w:ascii="Helvetica" w:hAnsi="Helvetica"/>
        </w:rPr>
      </w:pPr>
      <w:r w:rsidRPr="00755AD9">
        <w:rPr>
          <w:rFonts w:ascii="Helvetica" w:hAnsi="Helvetica"/>
        </w:rPr>
        <w:t>This DPA, together with the main service agreement, constitutes the entire agreement between the parties regarding the processing of Personal Data.</w:t>
      </w:r>
    </w:p>
    <w:p w14:paraId="2AC10FDB" w14:textId="77777777" w:rsidR="009812F8" w:rsidRPr="00755AD9" w:rsidRDefault="00000000">
      <w:pPr>
        <w:spacing w:after="200" w:line="360" w:lineRule="auto"/>
        <w:rPr>
          <w:rFonts w:ascii="Helvetica" w:hAnsi="Helvetica"/>
        </w:rPr>
      </w:pPr>
      <w:r w:rsidRPr="00755AD9">
        <w:rPr>
          <w:rFonts w:ascii="Helvetica" w:hAnsi="Helvetica"/>
        </w:rPr>
        <w:t>18.6 Priority</w:t>
      </w:r>
    </w:p>
    <w:p w14:paraId="4B8A0B5E" w14:textId="77777777" w:rsidR="009812F8" w:rsidRPr="00755AD9" w:rsidRDefault="00000000">
      <w:pPr>
        <w:spacing w:after="200" w:line="360" w:lineRule="auto"/>
        <w:ind w:left="400"/>
        <w:rPr>
          <w:rFonts w:ascii="Helvetica" w:hAnsi="Helvetica"/>
        </w:rPr>
      </w:pPr>
      <w:r w:rsidRPr="00755AD9">
        <w:rPr>
          <w:rFonts w:ascii="Helvetica" w:hAnsi="Helvetica"/>
        </w:rPr>
        <w:t>In the event of any conflict between the terms of this DPA and the main service agreement, the terms of this DPA shall take precedence to the extent that the DPA relates to data protection matters.</w:t>
      </w:r>
    </w:p>
    <w:p w14:paraId="09E2E194" w14:textId="77777777" w:rsidR="009812F8" w:rsidRPr="00755AD9" w:rsidRDefault="00000000">
      <w:pPr>
        <w:spacing w:after="200" w:line="360" w:lineRule="auto"/>
        <w:rPr>
          <w:rFonts w:ascii="Helvetica" w:hAnsi="Helvetica"/>
        </w:rPr>
      </w:pPr>
      <w:r w:rsidRPr="00755AD9">
        <w:rPr>
          <w:rFonts w:ascii="Helvetica" w:hAnsi="Helvetica"/>
        </w:rPr>
        <w:t>19. CONTACT INFORMATION</w:t>
      </w:r>
    </w:p>
    <w:p w14:paraId="5FF4A8BB" w14:textId="77777777" w:rsidR="009812F8" w:rsidRPr="00755AD9" w:rsidRDefault="00000000">
      <w:pPr>
        <w:spacing w:after="200" w:line="360" w:lineRule="auto"/>
        <w:rPr>
          <w:rFonts w:ascii="Helvetica" w:hAnsi="Helvetica"/>
        </w:rPr>
      </w:pPr>
      <w:r w:rsidRPr="00755AD9">
        <w:rPr>
          <w:rFonts w:ascii="Helvetica" w:hAnsi="Helvetica"/>
        </w:rPr>
        <w:t>19.1 Processor Contact Details</w:t>
      </w:r>
    </w:p>
    <w:p w14:paraId="47F9F017" w14:textId="77777777" w:rsidR="009812F8" w:rsidRPr="00755AD9" w:rsidRDefault="00000000">
      <w:pPr>
        <w:spacing w:after="200" w:line="360" w:lineRule="auto"/>
        <w:ind w:left="400"/>
        <w:rPr>
          <w:rFonts w:ascii="Helvetica" w:hAnsi="Helvetica"/>
        </w:rPr>
      </w:pPr>
      <w:r w:rsidRPr="00755AD9">
        <w:rPr>
          <w:rFonts w:ascii="Helvetica" w:hAnsi="Helvetica"/>
        </w:rPr>
        <w:t>For all matters relating to this DPA, the Controller should contact:</w:t>
      </w:r>
    </w:p>
    <w:p w14:paraId="5A7C7A3F" w14:textId="77777777" w:rsidR="009812F8" w:rsidRPr="00755AD9" w:rsidRDefault="00000000">
      <w:pPr>
        <w:spacing w:after="200" w:line="360" w:lineRule="auto"/>
        <w:ind w:left="800"/>
        <w:rPr>
          <w:rFonts w:ascii="Helvetica" w:hAnsi="Helvetica"/>
        </w:rPr>
      </w:pPr>
      <w:r w:rsidRPr="00755AD9">
        <w:rPr>
          <w:rFonts w:ascii="Helvetica" w:hAnsi="Helvetica"/>
        </w:rPr>
        <w:t>Data Protection and Compliance Contact</w:t>
      </w:r>
    </w:p>
    <w:p w14:paraId="746A9F32" w14:textId="77777777" w:rsidR="009812F8" w:rsidRPr="00755AD9" w:rsidRDefault="00000000">
      <w:pPr>
        <w:spacing w:after="200" w:line="360" w:lineRule="auto"/>
        <w:ind w:left="800"/>
        <w:rPr>
          <w:rFonts w:ascii="Helvetica" w:hAnsi="Helvetica"/>
        </w:rPr>
      </w:pPr>
      <w:r w:rsidRPr="00755AD9">
        <w:rPr>
          <w:rFonts w:ascii="Helvetica" w:hAnsi="Helvetica"/>
        </w:rPr>
        <w:t>Student Radar</w:t>
      </w:r>
    </w:p>
    <w:p w14:paraId="396A38FA" w14:textId="77777777" w:rsidR="009812F8" w:rsidRPr="00755AD9" w:rsidRDefault="00000000">
      <w:pPr>
        <w:spacing w:after="200" w:line="360" w:lineRule="auto"/>
        <w:ind w:left="800"/>
        <w:rPr>
          <w:rFonts w:ascii="Helvetica" w:hAnsi="Helvetica"/>
        </w:rPr>
      </w:pPr>
      <w:r w:rsidRPr="00755AD9">
        <w:rPr>
          <w:rFonts w:ascii="Helvetica" w:hAnsi="Helvetica"/>
        </w:rPr>
        <w:t>Email: dpo@studentradar.com</w:t>
      </w:r>
    </w:p>
    <w:p w14:paraId="3B189361"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Website: www.studentradar.com</w:t>
      </w:r>
    </w:p>
    <w:p w14:paraId="38DAD1CC" w14:textId="77777777" w:rsidR="009812F8" w:rsidRPr="00755AD9" w:rsidRDefault="00000000">
      <w:pPr>
        <w:rPr>
          <w:rFonts w:ascii="Helvetica" w:hAnsi="Helvetica"/>
        </w:rPr>
      </w:pPr>
      <w:r w:rsidRPr="00755AD9">
        <w:rPr>
          <w:rFonts w:ascii="Helvetica" w:hAnsi="Helvetica"/>
        </w:rPr>
        <w:br w:type="page"/>
      </w:r>
    </w:p>
    <w:p w14:paraId="3DAF459E" w14:textId="77777777" w:rsidR="009812F8" w:rsidRPr="00755AD9" w:rsidRDefault="00000000">
      <w:pPr>
        <w:spacing w:after="200" w:line="360" w:lineRule="auto"/>
        <w:rPr>
          <w:rFonts w:ascii="Helvetica" w:hAnsi="Helvetica"/>
        </w:rPr>
      </w:pPr>
      <w:r w:rsidRPr="00755AD9">
        <w:rPr>
          <w:rFonts w:ascii="Helvetica" w:hAnsi="Helvetica"/>
        </w:rPr>
        <w:lastRenderedPageBreak/>
        <w:t>SIGNATURES</w:t>
      </w:r>
    </w:p>
    <w:p w14:paraId="080E9552" w14:textId="77777777" w:rsidR="009812F8" w:rsidRPr="00755AD9" w:rsidRDefault="00000000">
      <w:pPr>
        <w:spacing w:after="200" w:line="360" w:lineRule="auto"/>
        <w:rPr>
          <w:rFonts w:ascii="Helvetica" w:hAnsi="Helvetica"/>
        </w:rPr>
      </w:pPr>
      <w:r w:rsidRPr="00755AD9">
        <w:rPr>
          <w:rFonts w:ascii="Helvetica" w:hAnsi="Helvetica"/>
        </w:rPr>
        <w:t>This Data Processing Agreement is executed as of the date first written above.</w:t>
      </w:r>
    </w:p>
    <w:p w14:paraId="328312E0" w14:textId="77777777" w:rsidR="009812F8" w:rsidRPr="00755AD9" w:rsidRDefault="009812F8">
      <w:pPr>
        <w:spacing w:after="200" w:line="360" w:lineRule="auto"/>
        <w:rPr>
          <w:rFonts w:ascii="Helvetica" w:hAnsi="Helvetica"/>
        </w:rPr>
      </w:pPr>
    </w:p>
    <w:p w14:paraId="6977FC08" w14:textId="77777777" w:rsidR="009812F8" w:rsidRPr="00755AD9" w:rsidRDefault="009812F8">
      <w:pPr>
        <w:spacing w:after="200" w:line="360" w:lineRule="auto"/>
        <w:rPr>
          <w:rFonts w:ascii="Helvetica" w:hAnsi="Helvetica"/>
        </w:rPr>
      </w:pPr>
    </w:p>
    <w:tbl>
      <w:tblPr>
        <w:tblW w:w="5000" w:type="pct"/>
        <w:tblBorders>
          <w:top w:val="single" w:sz="1" w:space="0" w:color="AEE2C3"/>
          <w:left w:val="single" w:sz="1" w:space="0" w:color="AEE2C3"/>
          <w:bottom w:val="single" w:sz="1" w:space="0" w:color="AEE2C3"/>
          <w:right w:val="single" w:sz="1" w:space="0" w:color="AEE2C3"/>
          <w:insideH w:val="single" w:sz="1" w:space="0" w:color="AEE2C3"/>
          <w:insideV w:val="single" w:sz="1" w:space="0" w:color="AEE2C3"/>
        </w:tblBorders>
        <w:tblCellMar>
          <w:left w:w="10" w:type="dxa"/>
          <w:right w:w="10" w:type="dxa"/>
        </w:tblCellMar>
        <w:tblLook w:val="04A0" w:firstRow="1" w:lastRow="0" w:firstColumn="1" w:lastColumn="0" w:noHBand="0" w:noVBand="1"/>
      </w:tblPr>
      <w:tblGrid>
        <w:gridCol w:w="4512"/>
        <w:gridCol w:w="4512"/>
      </w:tblGrid>
      <w:tr w:rsidR="009812F8" w:rsidRPr="00755AD9" w14:paraId="798D801F" w14:textId="77777777">
        <w:tc>
          <w:tcPr>
            <w:tcW w:w="2500" w:type="pct"/>
          </w:tcPr>
          <w:p w14:paraId="3B0CA4E2" w14:textId="77777777" w:rsidR="009812F8" w:rsidRPr="00755AD9" w:rsidRDefault="00000000">
            <w:pPr>
              <w:spacing w:after="200" w:line="360" w:lineRule="auto"/>
              <w:rPr>
                <w:rFonts w:ascii="Helvetica" w:hAnsi="Helvetica"/>
              </w:rPr>
            </w:pPr>
            <w:r w:rsidRPr="00755AD9">
              <w:rPr>
                <w:rFonts w:ascii="Helvetica" w:hAnsi="Helvetica"/>
              </w:rPr>
              <w:t>For and on behalf of STUDENT RADAR (Processor)</w:t>
            </w:r>
          </w:p>
        </w:tc>
        <w:tc>
          <w:tcPr>
            <w:tcW w:w="2500" w:type="pct"/>
          </w:tcPr>
          <w:p w14:paraId="6F1E541B" w14:textId="77777777" w:rsidR="009812F8" w:rsidRPr="00755AD9" w:rsidRDefault="00000000">
            <w:pPr>
              <w:spacing w:after="200" w:line="360" w:lineRule="auto"/>
              <w:rPr>
                <w:rFonts w:ascii="Helvetica" w:hAnsi="Helvetica"/>
              </w:rPr>
            </w:pPr>
            <w:r w:rsidRPr="00755AD9">
              <w:rPr>
                <w:rFonts w:ascii="Helvetica" w:hAnsi="Helvetica"/>
              </w:rPr>
              <w:t>For and on behalf of the SCHOOL/INSTITUTION (Controller)</w:t>
            </w:r>
          </w:p>
        </w:tc>
      </w:tr>
      <w:tr w:rsidR="009812F8" w:rsidRPr="00755AD9" w14:paraId="71497B01" w14:textId="77777777">
        <w:tc>
          <w:tcPr>
            <w:tcW w:w="2500" w:type="pct"/>
            <w:tcMar>
              <w:top w:w="200" w:type="dxa"/>
              <w:left w:w="100" w:type="dxa"/>
              <w:bottom w:w="200" w:type="dxa"/>
              <w:right w:w="100" w:type="dxa"/>
            </w:tcMar>
          </w:tcPr>
          <w:p w14:paraId="44793041" w14:textId="77777777" w:rsidR="009812F8" w:rsidRPr="00755AD9" w:rsidRDefault="009812F8">
            <w:pPr>
              <w:spacing w:after="200" w:line="360" w:lineRule="auto"/>
              <w:rPr>
                <w:rFonts w:ascii="Helvetica" w:hAnsi="Helvetica"/>
              </w:rPr>
            </w:pPr>
          </w:p>
          <w:p w14:paraId="783D055A" w14:textId="77777777" w:rsidR="009812F8" w:rsidRPr="00755AD9" w:rsidRDefault="009812F8">
            <w:pPr>
              <w:spacing w:after="200" w:line="360" w:lineRule="auto"/>
              <w:rPr>
                <w:rFonts w:ascii="Helvetica" w:hAnsi="Helvetica"/>
              </w:rPr>
            </w:pPr>
          </w:p>
          <w:p w14:paraId="5803426F" w14:textId="77777777" w:rsidR="009812F8" w:rsidRPr="00755AD9" w:rsidRDefault="009812F8">
            <w:pPr>
              <w:spacing w:after="200" w:line="360" w:lineRule="auto"/>
              <w:rPr>
                <w:rFonts w:ascii="Helvetica" w:hAnsi="Helvetica"/>
              </w:rPr>
            </w:pPr>
          </w:p>
          <w:p w14:paraId="10187604" w14:textId="77777777" w:rsidR="009812F8" w:rsidRPr="00755AD9" w:rsidRDefault="00000000">
            <w:pPr>
              <w:rPr>
                <w:rFonts w:ascii="Helvetica" w:hAnsi="Helvetica"/>
              </w:rPr>
            </w:pPr>
            <w:r w:rsidRPr="00755AD9">
              <w:rPr>
                <w:rFonts w:ascii="Helvetica" w:hAnsi="Helvetica"/>
              </w:rPr>
              <w:t>_________________________________________</w:t>
            </w:r>
          </w:p>
          <w:p w14:paraId="15743B31" w14:textId="77777777" w:rsidR="009812F8" w:rsidRPr="00755AD9" w:rsidRDefault="00000000">
            <w:pPr>
              <w:spacing w:after="200" w:line="360" w:lineRule="auto"/>
              <w:rPr>
                <w:rFonts w:ascii="Helvetica" w:hAnsi="Helvetica"/>
              </w:rPr>
            </w:pPr>
            <w:r w:rsidRPr="00755AD9">
              <w:rPr>
                <w:rFonts w:ascii="Helvetica" w:hAnsi="Helvetica"/>
              </w:rPr>
              <w:t>Signature</w:t>
            </w:r>
          </w:p>
        </w:tc>
        <w:tc>
          <w:tcPr>
            <w:tcW w:w="2500" w:type="pct"/>
            <w:tcMar>
              <w:top w:w="200" w:type="dxa"/>
              <w:left w:w="100" w:type="dxa"/>
              <w:bottom w:w="200" w:type="dxa"/>
              <w:right w:w="100" w:type="dxa"/>
            </w:tcMar>
          </w:tcPr>
          <w:p w14:paraId="270F8212" w14:textId="77777777" w:rsidR="009812F8" w:rsidRPr="00755AD9" w:rsidRDefault="009812F8">
            <w:pPr>
              <w:spacing w:after="200" w:line="360" w:lineRule="auto"/>
              <w:rPr>
                <w:rFonts w:ascii="Helvetica" w:hAnsi="Helvetica"/>
              </w:rPr>
            </w:pPr>
          </w:p>
          <w:p w14:paraId="18FDBA05" w14:textId="77777777" w:rsidR="009812F8" w:rsidRPr="00755AD9" w:rsidRDefault="009812F8">
            <w:pPr>
              <w:spacing w:after="200" w:line="360" w:lineRule="auto"/>
              <w:rPr>
                <w:rFonts w:ascii="Helvetica" w:hAnsi="Helvetica"/>
              </w:rPr>
            </w:pPr>
          </w:p>
          <w:p w14:paraId="58D5FE3F" w14:textId="77777777" w:rsidR="009812F8" w:rsidRPr="00755AD9" w:rsidRDefault="009812F8">
            <w:pPr>
              <w:spacing w:after="200" w:line="360" w:lineRule="auto"/>
              <w:rPr>
                <w:rFonts w:ascii="Helvetica" w:hAnsi="Helvetica"/>
              </w:rPr>
            </w:pPr>
          </w:p>
          <w:p w14:paraId="2487AC14" w14:textId="77777777" w:rsidR="009812F8" w:rsidRPr="00755AD9" w:rsidRDefault="00000000">
            <w:pPr>
              <w:rPr>
                <w:rFonts w:ascii="Helvetica" w:hAnsi="Helvetica"/>
              </w:rPr>
            </w:pPr>
            <w:r w:rsidRPr="00755AD9">
              <w:rPr>
                <w:rFonts w:ascii="Helvetica" w:hAnsi="Helvetica"/>
              </w:rPr>
              <w:t>_________________________________________</w:t>
            </w:r>
          </w:p>
          <w:p w14:paraId="03E1320B" w14:textId="77777777" w:rsidR="009812F8" w:rsidRPr="00755AD9" w:rsidRDefault="00000000">
            <w:pPr>
              <w:spacing w:after="200" w:line="360" w:lineRule="auto"/>
              <w:rPr>
                <w:rFonts w:ascii="Helvetica" w:hAnsi="Helvetica"/>
              </w:rPr>
            </w:pPr>
            <w:r w:rsidRPr="00755AD9">
              <w:rPr>
                <w:rFonts w:ascii="Helvetica" w:hAnsi="Helvetica"/>
              </w:rPr>
              <w:t>Signature</w:t>
            </w:r>
          </w:p>
        </w:tc>
      </w:tr>
      <w:tr w:rsidR="009812F8" w:rsidRPr="00755AD9" w14:paraId="18853BEE" w14:textId="77777777">
        <w:tc>
          <w:tcPr>
            <w:tcW w:w="2500" w:type="pct"/>
            <w:tcMar>
              <w:top w:w="200" w:type="dxa"/>
              <w:left w:w="100" w:type="dxa"/>
              <w:bottom w:w="200" w:type="dxa"/>
              <w:right w:w="100" w:type="dxa"/>
            </w:tcMar>
          </w:tcPr>
          <w:p w14:paraId="2B00B93F" w14:textId="77777777" w:rsidR="009812F8" w:rsidRPr="00755AD9" w:rsidRDefault="009812F8">
            <w:pPr>
              <w:spacing w:after="200" w:line="360" w:lineRule="auto"/>
              <w:rPr>
                <w:rFonts w:ascii="Helvetica" w:hAnsi="Helvetica"/>
              </w:rPr>
            </w:pPr>
          </w:p>
          <w:p w14:paraId="55CF5E4F" w14:textId="77777777" w:rsidR="009812F8" w:rsidRPr="00755AD9" w:rsidRDefault="00000000">
            <w:pPr>
              <w:rPr>
                <w:rFonts w:ascii="Helvetica" w:hAnsi="Helvetica"/>
              </w:rPr>
            </w:pPr>
            <w:r w:rsidRPr="00755AD9">
              <w:rPr>
                <w:rFonts w:ascii="Helvetica" w:hAnsi="Helvetica"/>
              </w:rPr>
              <w:t>_________________________________________</w:t>
            </w:r>
          </w:p>
          <w:p w14:paraId="0F61CDED" w14:textId="77777777" w:rsidR="009812F8" w:rsidRPr="00755AD9" w:rsidRDefault="00000000">
            <w:pPr>
              <w:spacing w:after="200" w:line="360" w:lineRule="auto"/>
              <w:rPr>
                <w:rFonts w:ascii="Helvetica" w:hAnsi="Helvetica"/>
              </w:rPr>
            </w:pPr>
            <w:r w:rsidRPr="00755AD9">
              <w:rPr>
                <w:rFonts w:ascii="Helvetica" w:hAnsi="Helvetica"/>
              </w:rPr>
              <w:t>Name (Print)</w:t>
            </w:r>
          </w:p>
        </w:tc>
        <w:tc>
          <w:tcPr>
            <w:tcW w:w="2500" w:type="pct"/>
            <w:tcMar>
              <w:top w:w="200" w:type="dxa"/>
              <w:left w:w="100" w:type="dxa"/>
              <w:bottom w:w="200" w:type="dxa"/>
              <w:right w:w="100" w:type="dxa"/>
            </w:tcMar>
          </w:tcPr>
          <w:p w14:paraId="3625ACAE" w14:textId="77777777" w:rsidR="009812F8" w:rsidRPr="00755AD9" w:rsidRDefault="009812F8">
            <w:pPr>
              <w:spacing w:after="200" w:line="360" w:lineRule="auto"/>
              <w:rPr>
                <w:rFonts w:ascii="Helvetica" w:hAnsi="Helvetica"/>
              </w:rPr>
            </w:pPr>
          </w:p>
          <w:p w14:paraId="5E5E4FCC" w14:textId="77777777" w:rsidR="009812F8" w:rsidRPr="00755AD9" w:rsidRDefault="00000000">
            <w:pPr>
              <w:rPr>
                <w:rFonts w:ascii="Helvetica" w:hAnsi="Helvetica"/>
              </w:rPr>
            </w:pPr>
            <w:r w:rsidRPr="00755AD9">
              <w:rPr>
                <w:rFonts w:ascii="Helvetica" w:hAnsi="Helvetica"/>
              </w:rPr>
              <w:t>_________________________________________</w:t>
            </w:r>
          </w:p>
          <w:p w14:paraId="632834FA" w14:textId="77777777" w:rsidR="009812F8" w:rsidRPr="00755AD9" w:rsidRDefault="00000000">
            <w:pPr>
              <w:spacing w:after="200" w:line="360" w:lineRule="auto"/>
              <w:rPr>
                <w:rFonts w:ascii="Helvetica" w:hAnsi="Helvetica"/>
              </w:rPr>
            </w:pPr>
            <w:r w:rsidRPr="00755AD9">
              <w:rPr>
                <w:rFonts w:ascii="Helvetica" w:hAnsi="Helvetica"/>
              </w:rPr>
              <w:t>Name (Print)</w:t>
            </w:r>
          </w:p>
        </w:tc>
      </w:tr>
      <w:tr w:rsidR="009812F8" w:rsidRPr="00755AD9" w14:paraId="4E8E42CF" w14:textId="77777777">
        <w:tc>
          <w:tcPr>
            <w:tcW w:w="2500" w:type="pct"/>
            <w:tcMar>
              <w:top w:w="200" w:type="dxa"/>
              <w:left w:w="100" w:type="dxa"/>
              <w:bottom w:w="200" w:type="dxa"/>
              <w:right w:w="100" w:type="dxa"/>
            </w:tcMar>
          </w:tcPr>
          <w:p w14:paraId="4A58DC85" w14:textId="77777777" w:rsidR="009812F8" w:rsidRPr="00755AD9" w:rsidRDefault="009812F8">
            <w:pPr>
              <w:spacing w:after="200" w:line="360" w:lineRule="auto"/>
              <w:rPr>
                <w:rFonts w:ascii="Helvetica" w:hAnsi="Helvetica"/>
              </w:rPr>
            </w:pPr>
          </w:p>
          <w:p w14:paraId="4E10C9F6" w14:textId="77777777" w:rsidR="009812F8" w:rsidRPr="00755AD9" w:rsidRDefault="00000000">
            <w:pPr>
              <w:rPr>
                <w:rFonts w:ascii="Helvetica" w:hAnsi="Helvetica"/>
              </w:rPr>
            </w:pPr>
            <w:r w:rsidRPr="00755AD9">
              <w:rPr>
                <w:rFonts w:ascii="Helvetica" w:hAnsi="Helvetica"/>
              </w:rPr>
              <w:t>_________________________________________</w:t>
            </w:r>
          </w:p>
          <w:p w14:paraId="7520AE91" w14:textId="77777777" w:rsidR="009812F8" w:rsidRPr="00755AD9" w:rsidRDefault="00000000">
            <w:pPr>
              <w:spacing w:after="200" w:line="360" w:lineRule="auto"/>
              <w:rPr>
                <w:rFonts w:ascii="Helvetica" w:hAnsi="Helvetica"/>
              </w:rPr>
            </w:pPr>
            <w:r w:rsidRPr="00755AD9">
              <w:rPr>
                <w:rFonts w:ascii="Helvetica" w:hAnsi="Helvetica"/>
              </w:rPr>
              <w:t>Title</w:t>
            </w:r>
          </w:p>
        </w:tc>
        <w:tc>
          <w:tcPr>
            <w:tcW w:w="2500" w:type="pct"/>
            <w:tcMar>
              <w:top w:w="200" w:type="dxa"/>
              <w:left w:w="100" w:type="dxa"/>
              <w:bottom w:w="200" w:type="dxa"/>
              <w:right w:w="100" w:type="dxa"/>
            </w:tcMar>
          </w:tcPr>
          <w:p w14:paraId="01D5E678" w14:textId="77777777" w:rsidR="009812F8" w:rsidRPr="00755AD9" w:rsidRDefault="009812F8">
            <w:pPr>
              <w:spacing w:after="200" w:line="360" w:lineRule="auto"/>
              <w:rPr>
                <w:rFonts w:ascii="Helvetica" w:hAnsi="Helvetica"/>
              </w:rPr>
            </w:pPr>
          </w:p>
          <w:p w14:paraId="05F72B64" w14:textId="77777777" w:rsidR="009812F8" w:rsidRPr="00755AD9" w:rsidRDefault="00000000">
            <w:pPr>
              <w:rPr>
                <w:rFonts w:ascii="Helvetica" w:hAnsi="Helvetica"/>
              </w:rPr>
            </w:pPr>
            <w:r w:rsidRPr="00755AD9">
              <w:rPr>
                <w:rFonts w:ascii="Helvetica" w:hAnsi="Helvetica"/>
              </w:rPr>
              <w:t>_________________________________________</w:t>
            </w:r>
          </w:p>
          <w:p w14:paraId="76484BBB" w14:textId="77777777" w:rsidR="009812F8" w:rsidRPr="00755AD9" w:rsidRDefault="00000000">
            <w:pPr>
              <w:spacing w:after="200" w:line="360" w:lineRule="auto"/>
              <w:rPr>
                <w:rFonts w:ascii="Helvetica" w:hAnsi="Helvetica"/>
              </w:rPr>
            </w:pPr>
            <w:r w:rsidRPr="00755AD9">
              <w:rPr>
                <w:rFonts w:ascii="Helvetica" w:hAnsi="Helvetica"/>
              </w:rPr>
              <w:t>Title</w:t>
            </w:r>
          </w:p>
        </w:tc>
      </w:tr>
      <w:tr w:rsidR="009812F8" w:rsidRPr="00755AD9" w14:paraId="18132708" w14:textId="77777777">
        <w:tc>
          <w:tcPr>
            <w:tcW w:w="2500" w:type="pct"/>
            <w:tcMar>
              <w:top w:w="200" w:type="dxa"/>
              <w:left w:w="100" w:type="dxa"/>
              <w:bottom w:w="200" w:type="dxa"/>
              <w:right w:w="100" w:type="dxa"/>
            </w:tcMar>
          </w:tcPr>
          <w:p w14:paraId="42A5D764" w14:textId="77777777" w:rsidR="009812F8" w:rsidRPr="00755AD9" w:rsidRDefault="009812F8">
            <w:pPr>
              <w:spacing w:after="200" w:line="360" w:lineRule="auto"/>
              <w:rPr>
                <w:rFonts w:ascii="Helvetica" w:hAnsi="Helvetica"/>
              </w:rPr>
            </w:pPr>
          </w:p>
          <w:p w14:paraId="6F44E926" w14:textId="77777777" w:rsidR="009812F8" w:rsidRPr="00755AD9" w:rsidRDefault="00000000">
            <w:pPr>
              <w:rPr>
                <w:rFonts w:ascii="Helvetica" w:hAnsi="Helvetica"/>
              </w:rPr>
            </w:pPr>
            <w:r w:rsidRPr="00755AD9">
              <w:rPr>
                <w:rFonts w:ascii="Helvetica" w:hAnsi="Helvetica"/>
              </w:rPr>
              <w:t>_________________________________________</w:t>
            </w:r>
          </w:p>
          <w:p w14:paraId="41B13E22" w14:textId="77777777" w:rsidR="009812F8" w:rsidRPr="00755AD9" w:rsidRDefault="00000000">
            <w:pPr>
              <w:spacing w:after="200" w:line="360" w:lineRule="auto"/>
              <w:rPr>
                <w:rFonts w:ascii="Helvetica" w:hAnsi="Helvetica"/>
              </w:rPr>
            </w:pPr>
            <w:r w:rsidRPr="00755AD9">
              <w:rPr>
                <w:rFonts w:ascii="Helvetica" w:hAnsi="Helvetica"/>
              </w:rPr>
              <w:t>Date</w:t>
            </w:r>
          </w:p>
        </w:tc>
        <w:tc>
          <w:tcPr>
            <w:tcW w:w="2500" w:type="pct"/>
            <w:tcMar>
              <w:top w:w="200" w:type="dxa"/>
              <w:left w:w="100" w:type="dxa"/>
              <w:bottom w:w="200" w:type="dxa"/>
              <w:right w:w="100" w:type="dxa"/>
            </w:tcMar>
          </w:tcPr>
          <w:p w14:paraId="47A96469" w14:textId="77777777" w:rsidR="009812F8" w:rsidRPr="00755AD9" w:rsidRDefault="009812F8">
            <w:pPr>
              <w:spacing w:after="200" w:line="360" w:lineRule="auto"/>
              <w:rPr>
                <w:rFonts w:ascii="Helvetica" w:hAnsi="Helvetica"/>
              </w:rPr>
            </w:pPr>
          </w:p>
          <w:p w14:paraId="487DE39D" w14:textId="77777777" w:rsidR="009812F8" w:rsidRPr="00755AD9" w:rsidRDefault="00000000">
            <w:pPr>
              <w:rPr>
                <w:rFonts w:ascii="Helvetica" w:hAnsi="Helvetica"/>
              </w:rPr>
            </w:pPr>
            <w:r w:rsidRPr="00755AD9">
              <w:rPr>
                <w:rFonts w:ascii="Helvetica" w:hAnsi="Helvetica"/>
              </w:rPr>
              <w:t>_________________________________________</w:t>
            </w:r>
          </w:p>
          <w:p w14:paraId="2091E537" w14:textId="77777777" w:rsidR="009812F8" w:rsidRPr="00755AD9" w:rsidRDefault="00000000">
            <w:pPr>
              <w:spacing w:after="200" w:line="360" w:lineRule="auto"/>
              <w:rPr>
                <w:rFonts w:ascii="Helvetica" w:hAnsi="Helvetica"/>
              </w:rPr>
            </w:pPr>
            <w:r w:rsidRPr="00755AD9">
              <w:rPr>
                <w:rFonts w:ascii="Helvetica" w:hAnsi="Helvetica"/>
              </w:rPr>
              <w:t>Date</w:t>
            </w:r>
          </w:p>
        </w:tc>
      </w:tr>
    </w:tbl>
    <w:p w14:paraId="31CD0C4A" w14:textId="77777777" w:rsidR="009812F8" w:rsidRPr="00755AD9" w:rsidRDefault="00000000">
      <w:pPr>
        <w:rPr>
          <w:rFonts w:ascii="Helvetica" w:hAnsi="Helvetica"/>
        </w:rPr>
      </w:pPr>
      <w:r w:rsidRPr="00755AD9">
        <w:rPr>
          <w:rFonts w:ascii="Helvetica" w:hAnsi="Helvetica"/>
        </w:rPr>
        <w:br w:type="page"/>
      </w:r>
    </w:p>
    <w:p w14:paraId="225D3712" w14:textId="77777777" w:rsidR="009812F8" w:rsidRPr="00755AD9" w:rsidRDefault="00000000">
      <w:pPr>
        <w:spacing w:after="200" w:line="360" w:lineRule="auto"/>
        <w:rPr>
          <w:rFonts w:ascii="Helvetica" w:hAnsi="Helvetica"/>
        </w:rPr>
      </w:pPr>
      <w:r w:rsidRPr="00755AD9">
        <w:rPr>
          <w:rFonts w:ascii="Helvetica" w:hAnsi="Helvetica"/>
        </w:rPr>
        <w:lastRenderedPageBreak/>
        <w:t>ANNEX 1: DETAILS OF PROCESSING</w:t>
      </w:r>
    </w:p>
    <w:p w14:paraId="6D166C40" w14:textId="77777777" w:rsidR="009812F8" w:rsidRPr="00755AD9" w:rsidRDefault="00000000">
      <w:pPr>
        <w:spacing w:after="200" w:line="360" w:lineRule="auto"/>
        <w:rPr>
          <w:rFonts w:ascii="Helvetica" w:hAnsi="Helvetica"/>
        </w:rPr>
      </w:pPr>
      <w:r w:rsidRPr="00755AD9">
        <w:rPr>
          <w:rFonts w:ascii="Helvetica" w:hAnsi="Helvetica"/>
        </w:rPr>
        <w:t>This Annex provides detailed information about the processing activities undertaken by the Processor on behalf of the Controller, in accordance with Article 28(3) of the UK GDPR and EU GDPR.</w:t>
      </w:r>
    </w:p>
    <w:tbl>
      <w:tblPr>
        <w:tblW w:w="5000" w:type="pct"/>
        <w:tblBorders>
          <w:top w:val="single" w:sz="1" w:space="0" w:color="AEE2C3"/>
          <w:left w:val="single" w:sz="1" w:space="0" w:color="AEE2C3"/>
          <w:bottom w:val="single" w:sz="1" w:space="0" w:color="AEE2C3"/>
          <w:right w:val="single" w:sz="1" w:space="0" w:color="AEE2C3"/>
          <w:insideH w:val="single" w:sz="1" w:space="0" w:color="AEE2C3"/>
          <w:insideV w:val="single" w:sz="1" w:space="0" w:color="AEE2C3"/>
        </w:tblBorders>
        <w:tblCellMar>
          <w:left w:w="10" w:type="dxa"/>
          <w:right w:w="10" w:type="dxa"/>
        </w:tblCellMar>
        <w:tblLook w:val="04A0" w:firstRow="1" w:lastRow="0" w:firstColumn="1" w:lastColumn="0" w:noHBand="0" w:noVBand="1"/>
      </w:tblPr>
      <w:tblGrid>
        <w:gridCol w:w="1578"/>
        <w:gridCol w:w="7446"/>
      </w:tblGrid>
      <w:tr w:rsidR="009812F8" w:rsidRPr="00755AD9" w14:paraId="086B3F19" w14:textId="77777777">
        <w:tc>
          <w:tcPr>
            <w:tcW w:w="0" w:type="auto"/>
            <w:shd w:val="clear" w:color="FFFFFF" w:fill="4D8F66"/>
            <w:tcMar>
              <w:top w:w="80" w:type="dxa"/>
              <w:left w:w="120" w:type="dxa"/>
              <w:bottom w:w="80" w:type="dxa"/>
              <w:right w:w="120" w:type="dxa"/>
            </w:tcMar>
            <w:vAlign w:val="center"/>
          </w:tcPr>
          <w:p w14:paraId="1043D4BB" w14:textId="77777777" w:rsidR="009812F8" w:rsidRPr="00755AD9" w:rsidRDefault="00000000">
            <w:pPr>
              <w:rPr>
                <w:rFonts w:ascii="Helvetica" w:hAnsi="Helvetica"/>
              </w:rPr>
            </w:pPr>
            <w:r w:rsidRPr="00755AD9">
              <w:rPr>
                <w:rFonts w:ascii="Helvetica" w:hAnsi="Helvetica"/>
              </w:rPr>
              <w:t>Processing Detail</w:t>
            </w:r>
          </w:p>
        </w:tc>
        <w:tc>
          <w:tcPr>
            <w:tcW w:w="0" w:type="auto"/>
            <w:shd w:val="clear" w:color="FFFFFF" w:fill="4D8F66"/>
            <w:tcMar>
              <w:top w:w="80" w:type="dxa"/>
              <w:left w:w="120" w:type="dxa"/>
              <w:bottom w:w="80" w:type="dxa"/>
              <w:right w:w="120" w:type="dxa"/>
            </w:tcMar>
            <w:vAlign w:val="center"/>
          </w:tcPr>
          <w:p w14:paraId="1544B89E" w14:textId="77777777" w:rsidR="009812F8" w:rsidRPr="00755AD9" w:rsidRDefault="00000000">
            <w:pPr>
              <w:rPr>
                <w:rFonts w:ascii="Helvetica" w:hAnsi="Helvetica"/>
              </w:rPr>
            </w:pPr>
            <w:r w:rsidRPr="00755AD9">
              <w:rPr>
                <w:rFonts w:ascii="Helvetica" w:hAnsi="Helvetica"/>
              </w:rPr>
              <w:t>Specification</w:t>
            </w:r>
          </w:p>
        </w:tc>
      </w:tr>
      <w:tr w:rsidR="009812F8" w:rsidRPr="00755AD9" w14:paraId="371258CE" w14:textId="77777777">
        <w:tc>
          <w:tcPr>
            <w:tcW w:w="0" w:type="auto"/>
            <w:tcMar>
              <w:top w:w="80" w:type="dxa"/>
              <w:left w:w="120" w:type="dxa"/>
              <w:bottom w:w="80" w:type="dxa"/>
              <w:right w:w="120" w:type="dxa"/>
            </w:tcMar>
            <w:vAlign w:val="center"/>
          </w:tcPr>
          <w:p w14:paraId="15605051" w14:textId="77777777" w:rsidR="009812F8" w:rsidRPr="00755AD9" w:rsidRDefault="00000000">
            <w:pPr>
              <w:rPr>
                <w:rFonts w:ascii="Helvetica" w:hAnsi="Helvetica"/>
              </w:rPr>
            </w:pPr>
            <w:r w:rsidRPr="00755AD9">
              <w:rPr>
                <w:rFonts w:ascii="Helvetica" w:hAnsi="Helvetica"/>
              </w:rPr>
              <w:t>Data sources</w:t>
            </w:r>
          </w:p>
        </w:tc>
        <w:tc>
          <w:tcPr>
            <w:tcW w:w="0" w:type="auto"/>
            <w:tcMar>
              <w:top w:w="80" w:type="dxa"/>
              <w:left w:w="120" w:type="dxa"/>
              <w:bottom w:w="80" w:type="dxa"/>
              <w:right w:w="120" w:type="dxa"/>
            </w:tcMar>
            <w:vAlign w:val="center"/>
          </w:tcPr>
          <w:p w14:paraId="2AF5E9AD" w14:textId="77777777" w:rsidR="009812F8" w:rsidRPr="00755AD9" w:rsidRDefault="00000000">
            <w:pPr>
              <w:rPr>
                <w:rFonts w:ascii="Helvetica" w:hAnsi="Helvetica"/>
              </w:rPr>
            </w:pPr>
            <w:r w:rsidRPr="00755AD9">
              <w:rPr>
                <w:rFonts w:ascii="Helvetica" w:hAnsi="Helvetica"/>
              </w:rPr>
              <w:t>School MIS via Wonde (API with HMAC signature verification), optional CSV export from CPOMS, manual staff entry, parent portal submissions.</w:t>
            </w:r>
          </w:p>
        </w:tc>
      </w:tr>
      <w:tr w:rsidR="009812F8" w:rsidRPr="00755AD9" w14:paraId="109BE2F2" w14:textId="77777777">
        <w:tc>
          <w:tcPr>
            <w:tcW w:w="0" w:type="auto"/>
            <w:tcMar>
              <w:top w:w="80" w:type="dxa"/>
              <w:left w:w="120" w:type="dxa"/>
              <w:bottom w:w="80" w:type="dxa"/>
              <w:right w:w="120" w:type="dxa"/>
            </w:tcMar>
            <w:vAlign w:val="center"/>
          </w:tcPr>
          <w:p w14:paraId="55E5B133" w14:textId="77777777" w:rsidR="009812F8" w:rsidRPr="00755AD9" w:rsidRDefault="00000000">
            <w:pPr>
              <w:rPr>
                <w:rFonts w:ascii="Helvetica" w:hAnsi="Helvetica"/>
              </w:rPr>
            </w:pPr>
            <w:r w:rsidRPr="00755AD9">
              <w:rPr>
                <w:rFonts w:ascii="Helvetica" w:hAnsi="Helvetica"/>
              </w:rPr>
              <w:t>Subject matter of processing</w:t>
            </w:r>
          </w:p>
        </w:tc>
        <w:tc>
          <w:tcPr>
            <w:tcW w:w="0" w:type="auto"/>
            <w:tcMar>
              <w:top w:w="80" w:type="dxa"/>
              <w:left w:w="120" w:type="dxa"/>
              <w:bottom w:w="80" w:type="dxa"/>
              <w:right w:w="120" w:type="dxa"/>
            </w:tcMar>
            <w:vAlign w:val="center"/>
          </w:tcPr>
          <w:p w14:paraId="67CBCD9D" w14:textId="77777777" w:rsidR="009812F8" w:rsidRPr="00755AD9" w:rsidRDefault="00000000">
            <w:pPr>
              <w:rPr>
                <w:rFonts w:ascii="Helvetica" w:hAnsi="Helvetica"/>
              </w:rPr>
            </w:pPr>
            <w:r w:rsidRPr="00755AD9">
              <w:rPr>
                <w:rFonts w:ascii="Helvetica" w:hAnsi="Helvetica"/>
              </w:rPr>
              <w:t>Provision of the Student Radar educational management platform, including hosting, storage, and management of educational and student-related data.</w:t>
            </w:r>
          </w:p>
        </w:tc>
      </w:tr>
      <w:tr w:rsidR="009812F8" w:rsidRPr="00755AD9" w14:paraId="0E216583" w14:textId="77777777">
        <w:tc>
          <w:tcPr>
            <w:tcW w:w="0" w:type="auto"/>
            <w:tcMar>
              <w:top w:w="80" w:type="dxa"/>
              <w:left w:w="120" w:type="dxa"/>
              <w:bottom w:w="80" w:type="dxa"/>
              <w:right w:w="120" w:type="dxa"/>
            </w:tcMar>
            <w:vAlign w:val="center"/>
          </w:tcPr>
          <w:p w14:paraId="475E0866" w14:textId="77777777" w:rsidR="009812F8" w:rsidRPr="00755AD9" w:rsidRDefault="00000000">
            <w:pPr>
              <w:rPr>
                <w:rFonts w:ascii="Helvetica" w:hAnsi="Helvetica"/>
              </w:rPr>
            </w:pPr>
            <w:r w:rsidRPr="00755AD9">
              <w:rPr>
                <w:rFonts w:ascii="Helvetica" w:hAnsi="Helvetica"/>
              </w:rPr>
              <w:t>Duration of processing</w:t>
            </w:r>
          </w:p>
        </w:tc>
        <w:tc>
          <w:tcPr>
            <w:tcW w:w="0" w:type="auto"/>
            <w:tcMar>
              <w:top w:w="80" w:type="dxa"/>
              <w:left w:w="120" w:type="dxa"/>
              <w:bottom w:w="80" w:type="dxa"/>
              <w:right w:w="120" w:type="dxa"/>
            </w:tcMar>
            <w:vAlign w:val="center"/>
          </w:tcPr>
          <w:p w14:paraId="7D750A84" w14:textId="77777777" w:rsidR="009812F8" w:rsidRPr="00755AD9" w:rsidRDefault="00000000">
            <w:pPr>
              <w:rPr>
                <w:rFonts w:ascii="Helvetica" w:hAnsi="Helvetica"/>
              </w:rPr>
            </w:pPr>
            <w:r w:rsidRPr="00755AD9">
              <w:rPr>
                <w:rFonts w:ascii="Helvetica" w:hAnsi="Helvetica"/>
              </w:rPr>
              <w:t>For the term of the main service agreement, and any statutory retention periods thereafter (typically 1-3 years post-departure for educational records).</w:t>
            </w:r>
          </w:p>
        </w:tc>
      </w:tr>
      <w:tr w:rsidR="009812F8" w:rsidRPr="00755AD9" w14:paraId="38868BB4" w14:textId="77777777">
        <w:tc>
          <w:tcPr>
            <w:tcW w:w="0" w:type="auto"/>
            <w:tcMar>
              <w:top w:w="80" w:type="dxa"/>
              <w:left w:w="120" w:type="dxa"/>
              <w:bottom w:w="80" w:type="dxa"/>
              <w:right w:w="120" w:type="dxa"/>
            </w:tcMar>
            <w:vAlign w:val="center"/>
          </w:tcPr>
          <w:p w14:paraId="32401A4C" w14:textId="77777777" w:rsidR="009812F8" w:rsidRPr="00755AD9" w:rsidRDefault="00000000">
            <w:pPr>
              <w:rPr>
                <w:rFonts w:ascii="Helvetica" w:hAnsi="Helvetica"/>
              </w:rPr>
            </w:pPr>
            <w:r w:rsidRPr="00755AD9">
              <w:rPr>
                <w:rFonts w:ascii="Helvetica" w:hAnsi="Helvetica"/>
              </w:rPr>
              <w:t>Nature of processing</w:t>
            </w:r>
          </w:p>
        </w:tc>
        <w:tc>
          <w:tcPr>
            <w:tcW w:w="0" w:type="auto"/>
            <w:tcMar>
              <w:top w:w="80" w:type="dxa"/>
              <w:left w:w="120" w:type="dxa"/>
              <w:bottom w:w="80" w:type="dxa"/>
              <w:right w:w="120" w:type="dxa"/>
            </w:tcMar>
            <w:vAlign w:val="center"/>
          </w:tcPr>
          <w:p w14:paraId="603DA8EE" w14:textId="77777777" w:rsidR="009812F8" w:rsidRPr="00755AD9" w:rsidRDefault="00000000">
            <w:pPr>
              <w:rPr>
                <w:rFonts w:ascii="Helvetica" w:hAnsi="Helvetica"/>
              </w:rPr>
            </w:pPr>
            <w:r w:rsidRPr="00755AD9">
              <w:rPr>
                <w:rFonts w:ascii="Helvetica" w:hAnsi="Helvetica"/>
              </w:rPr>
              <w:t>Collection, recording, organisation, structuring, storage, adaptation, retrieval, consultation, use, disclosure (where authorised), and deletion/erasure of Personal Data.</w:t>
            </w:r>
          </w:p>
        </w:tc>
      </w:tr>
      <w:tr w:rsidR="009812F8" w:rsidRPr="00755AD9" w14:paraId="337E9F7C" w14:textId="77777777">
        <w:tc>
          <w:tcPr>
            <w:tcW w:w="0" w:type="auto"/>
            <w:tcMar>
              <w:top w:w="80" w:type="dxa"/>
              <w:left w:w="120" w:type="dxa"/>
              <w:bottom w:w="80" w:type="dxa"/>
              <w:right w:w="120" w:type="dxa"/>
            </w:tcMar>
            <w:vAlign w:val="center"/>
          </w:tcPr>
          <w:p w14:paraId="1CAA38AE" w14:textId="77777777" w:rsidR="009812F8" w:rsidRPr="00755AD9" w:rsidRDefault="00000000">
            <w:pPr>
              <w:rPr>
                <w:rFonts w:ascii="Helvetica" w:hAnsi="Helvetica"/>
              </w:rPr>
            </w:pPr>
            <w:r w:rsidRPr="00755AD9">
              <w:rPr>
                <w:rFonts w:ascii="Helvetica" w:hAnsi="Helvetica"/>
              </w:rPr>
              <w:t>Purpose of processing</w:t>
            </w:r>
          </w:p>
        </w:tc>
        <w:tc>
          <w:tcPr>
            <w:tcW w:w="0" w:type="auto"/>
            <w:tcMar>
              <w:top w:w="80" w:type="dxa"/>
              <w:left w:w="120" w:type="dxa"/>
              <w:bottom w:w="80" w:type="dxa"/>
              <w:right w:w="120" w:type="dxa"/>
            </w:tcMar>
            <w:vAlign w:val="center"/>
          </w:tcPr>
          <w:p w14:paraId="494D3F35" w14:textId="77777777" w:rsidR="009812F8" w:rsidRPr="00755AD9" w:rsidRDefault="00000000">
            <w:pPr>
              <w:rPr>
                <w:rFonts w:ascii="Helvetica" w:hAnsi="Helvetica"/>
              </w:rPr>
            </w:pPr>
            <w:r w:rsidRPr="00755AD9">
              <w:rPr>
                <w:rFonts w:ascii="Helvetica" w:hAnsi="Helvetica"/>
              </w:rPr>
              <w:t>Provision of educational management services, student record management, safeguarding administration, SEND provision mapping, reporting and analytics, compliance with statutory requirements, and optional AI-driven insights.</w:t>
            </w:r>
          </w:p>
        </w:tc>
      </w:tr>
      <w:tr w:rsidR="009812F8" w:rsidRPr="00755AD9" w14:paraId="6A504A87" w14:textId="77777777">
        <w:tc>
          <w:tcPr>
            <w:tcW w:w="0" w:type="auto"/>
            <w:tcMar>
              <w:top w:w="80" w:type="dxa"/>
              <w:left w:w="120" w:type="dxa"/>
              <w:bottom w:w="80" w:type="dxa"/>
              <w:right w:w="120" w:type="dxa"/>
            </w:tcMar>
            <w:vAlign w:val="center"/>
          </w:tcPr>
          <w:p w14:paraId="1BB9199D" w14:textId="77777777" w:rsidR="009812F8" w:rsidRPr="00755AD9" w:rsidRDefault="00000000">
            <w:pPr>
              <w:rPr>
                <w:rFonts w:ascii="Helvetica" w:hAnsi="Helvetica"/>
              </w:rPr>
            </w:pPr>
            <w:r w:rsidRPr="00755AD9">
              <w:rPr>
                <w:rFonts w:ascii="Helvetica" w:hAnsi="Helvetica"/>
              </w:rPr>
              <w:t>Type of Personal Data</w:t>
            </w:r>
          </w:p>
        </w:tc>
        <w:tc>
          <w:tcPr>
            <w:tcW w:w="0" w:type="auto"/>
            <w:tcMar>
              <w:top w:w="80" w:type="dxa"/>
              <w:left w:w="120" w:type="dxa"/>
              <w:bottom w:w="80" w:type="dxa"/>
              <w:right w:w="120" w:type="dxa"/>
            </w:tcMar>
            <w:vAlign w:val="center"/>
          </w:tcPr>
          <w:p w14:paraId="27184D0A" w14:textId="77777777" w:rsidR="009812F8" w:rsidRPr="00755AD9" w:rsidRDefault="00000000">
            <w:pPr>
              <w:rPr>
                <w:rFonts w:ascii="Helvetica" w:hAnsi="Helvetica"/>
              </w:rPr>
            </w:pPr>
            <w:r w:rsidRPr="00755AD9">
              <w:rPr>
                <w:rFonts w:ascii="Helvetica" w:hAnsi="Helvetica"/>
              </w:rPr>
              <w:t>Identity data, educational records, health/medical data, safeguarding information, communication records, media (photos/videos), staff data, parent/guardian data, activity logs, technical data.</w:t>
            </w:r>
          </w:p>
        </w:tc>
      </w:tr>
      <w:tr w:rsidR="009812F8" w:rsidRPr="00755AD9" w14:paraId="724F2A78" w14:textId="77777777">
        <w:tc>
          <w:tcPr>
            <w:tcW w:w="0" w:type="auto"/>
            <w:tcMar>
              <w:top w:w="80" w:type="dxa"/>
              <w:left w:w="120" w:type="dxa"/>
              <w:bottom w:w="80" w:type="dxa"/>
              <w:right w:w="120" w:type="dxa"/>
            </w:tcMar>
            <w:vAlign w:val="center"/>
          </w:tcPr>
          <w:p w14:paraId="25480B57" w14:textId="77777777" w:rsidR="009812F8" w:rsidRPr="00755AD9" w:rsidRDefault="00000000">
            <w:pPr>
              <w:rPr>
                <w:rFonts w:ascii="Helvetica" w:hAnsi="Helvetica"/>
              </w:rPr>
            </w:pPr>
            <w:r w:rsidRPr="00755AD9">
              <w:rPr>
                <w:rFonts w:ascii="Helvetica" w:hAnsi="Helvetica"/>
              </w:rPr>
              <w:t>Categories of Data Subjects</w:t>
            </w:r>
          </w:p>
        </w:tc>
        <w:tc>
          <w:tcPr>
            <w:tcW w:w="0" w:type="auto"/>
            <w:tcMar>
              <w:top w:w="80" w:type="dxa"/>
              <w:left w:w="120" w:type="dxa"/>
              <w:bottom w:w="80" w:type="dxa"/>
              <w:right w:w="120" w:type="dxa"/>
            </w:tcMar>
            <w:vAlign w:val="center"/>
          </w:tcPr>
          <w:p w14:paraId="57E7CA77" w14:textId="77777777" w:rsidR="009812F8" w:rsidRPr="00755AD9" w:rsidRDefault="00000000">
            <w:pPr>
              <w:rPr>
                <w:rFonts w:ascii="Helvetica" w:hAnsi="Helvetica"/>
              </w:rPr>
            </w:pPr>
            <w:r w:rsidRPr="00755AD9">
              <w:rPr>
                <w:rFonts w:ascii="Helvetica" w:hAnsi="Helvetica"/>
              </w:rPr>
              <w:t>Students/pupils, parents/guardians, school staff, governors (aggregated reports), external agencies (for safeguarding purposes).</w:t>
            </w:r>
          </w:p>
        </w:tc>
      </w:tr>
      <w:tr w:rsidR="009812F8" w:rsidRPr="00755AD9" w14:paraId="1EF5B590" w14:textId="77777777">
        <w:tc>
          <w:tcPr>
            <w:tcW w:w="0" w:type="auto"/>
            <w:tcMar>
              <w:top w:w="80" w:type="dxa"/>
              <w:left w:w="120" w:type="dxa"/>
              <w:bottom w:w="80" w:type="dxa"/>
              <w:right w:w="120" w:type="dxa"/>
            </w:tcMar>
            <w:vAlign w:val="center"/>
          </w:tcPr>
          <w:p w14:paraId="621D255E" w14:textId="77777777" w:rsidR="009812F8" w:rsidRPr="00755AD9" w:rsidRDefault="00000000">
            <w:pPr>
              <w:rPr>
                <w:rFonts w:ascii="Helvetica" w:hAnsi="Helvetica"/>
              </w:rPr>
            </w:pPr>
            <w:r w:rsidRPr="00755AD9">
              <w:rPr>
                <w:rFonts w:ascii="Helvetica" w:hAnsi="Helvetica"/>
              </w:rPr>
              <w:t>Data retention period</w:t>
            </w:r>
          </w:p>
        </w:tc>
        <w:tc>
          <w:tcPr>
            <w:tcW w:w="0" w:type="auto"/>
            <w:tcMar>
              <w:top w:w="80" w:type="dxa"/>
              <w:left w:w="120" w:type="dxa"/>
              <w:bottom w:w="80" w:type="dxa"/>
              <w:right w:w="120" w:type="dxa"/>
            </w:tcMar>
            <w:vAlign w:val="center"/>
          </w:tcPr>
          <w:p w14:paraId="132F7705" w14:textId="77777777" w:rsidR="009812F8" w:rsidRPr="00755AD9" w:rsidRDefault="00000000">
            <w:pPr>
              <w:rPr>
                <w:rFonts w:ascii="Helvetica" w:hAnsi="Helvetica"/>
              </w:rPr>
            </w:pPr>
            <w:r w:rsidRPr="00755AD9">
              <w:rPr>
                <w:rFonts w:ascii="Helvetica" w:hAnsi="Helvetica"/>
              </w:rPr>
              <w:t>Personal Data shall be retained for the period specified in the Controller's retention schedule. Audit logs: auth events ~13 months, analytics ~13 months, request logs ~13 months. Backup data: ~30-90 day age-out.</w:t>
            </w:r>
          </w:p>
        </w:tc>
      </w:tr>
      <w:tr w:rsidR="009812F8" w:rsidRPr="00755AD9" w14:paraId="4CDF9EBC" w14:textId="77777777">
        <w:tc>
          <w:tcPr>
            <w:tcW w:w="0" w:type="auto"/>
            <w:tcMar>
              <w:top w:w="80" w:type="dxa"/>
              <w:left w:w="120" w:type="dxa"/>
              <w:bottom w:w="80" w:type="dxa"/>
              <w:right w:w="120" w:type="dxa"/>
            </w:tcMar>
            <w:vAlign w:val="center"/>
          </w:tcPr>
          <w:p w14:paraId="5343185F" w14:textId="77777777" w:rsidR="009812F8" w:rsidRPr="00755AD9" w:rsidRDefault="00000000">
            <w:pPr>
              <w:rPr>
                <w:rFonts w:ascii="Helvetica" w:hAnsi="Helvetica"/>
              </w:rPr>
            </w:pPr>
            <w:r w:rsidRPr="00755AD9">
              <w:rPr>
                <w:rFonts w:ascii="Helvetica" w:hAnsi="Helvetica"/>
              </w:rPr>
              <w:t>Location of processing</w:t>
            </w:r>
          </w:p>
        </w:tc>
        <w:tc>
          <w:tcPr>
            <w:tcW w:w="0" w:type="auto"/>
            <w:tcMar>
              <w:top w:w="80" w:type="dxa"/>
              <w:left w:w="120" w:type="dxa"/>
              <w:bottom w:w="80" w:type="dxa"/>
              <w:right w:w="120" w:type="dxa"/>
            </w:tcMar>
            <w:vAlign w:val="center"/>
          </w:tcPr>
          <w:p w14:paraId="500AE427" w14:textId="77777777" w:rsidR="009812F8" w:rsidRPr="00755AD9" w:rsidRDefault="00000000">
            <w:pPr>
              <w:rPr>
                <w:rFonts w:ascii="Helvetica" w:hAnsi="Helvetica"/>
              </w:rPr>
            </w:pPr>
            <w:r w:rsidRPr="00755AD9">
              <w:rPr>
                <w:rFonts w:ascii="Helvetica" w:hAnsi="Helvetica"/>
              </w:rPr>
              <w:t>Data is processed in the United Kingdom (eu-west-2 London region via Supabase). Hosted in the United Kingdom; no routine international transfer of Customer Data occurs, though remote support access from outside the UK may constitute a restricted transfer governed by appropriate safeguards.</w:t>
            </w:r>
          </w:p>
        </w:tc>
      </w:tr>
      <w:tr w:rsidR="009812F8" w:rsidRPr="00755AD9" w14:paraId="4341CC8D" w14:textId="77777777">
        <w:tc>
          <w:tcPr>
            <w:tcW w:w="0" w:type="auto"/>
            <w:tcMar>
              <w:top w:w="80" w:type="dxa"/>
              <w:left w:w="120" w:type="dxa"/>
              <w:bottom w:w="80" w:type="dxa"/>
              <w:right w:w="120" w:type="dxa"/>
            </w:tcMar>
            <w:vAlign w:val="center"/>
          </w:tcPr>
          <w:p w14:paraId="39D961B9" w14:textId="77777777" w:rsidR="009812F8" w:rsidRPr="00755AD9" w:rsidRDefault="00000000">
            <w:pPr>
              <w:rPr>
                <w:rFonts w:ascii="Helvetica" w:hAnsi="Helvetica"/>
              </w:rPr>
            </w:pPr>
            <w:r w:rsidRPr="00755AD9">
              <w:rPr>
                <w:rFonts w:ascii="Helvetica" w:hAnsi="Helvetica"/>
              </w:rPr>
              <w:t>Security measures</w:t>
            </w:r>
          </w:p>
        </w:tc>
        <w:tc>
          <w:tcPr>
            <w:tcW w:w="0" w:type="auto"/>
            <w:tcMar>
              <w:top w:w="80" w:type="dxa"/>
              <w:left w:w="120" w:type="dxa"/>
              <w:bottom w:w="80" w:type="dxa"/>
              <w:right w:w="120" w:type="dxa"/>
            </w:tcMar>
            <w:vAlign w:val="center"/>
          </w:tcPr>
          <w:p w14:paraId="6386BE5C" w14:textId="77777777" w:rsidR="009812F8" w:rsidRPr="00755AD9" w:rsidRDefault="00000000">
            <w:pPr>
              <w:rPr>
                <w:rFonts w:ascii="Helvetica" w:hAnsi="Helvetica"/>
              </w:rPr>
            </w:pPr>
            <w:r w:rsidRPr="00755AD9">
              <w:rPr>
                <w:rFonts w:ascii="Helvetica" w:hAnsi="Helvetica"/>
              </w:rPr>
              <w:t>See Annex 2 for detailed technical and organisational security measures. Includes Supabase RLS, JWT authentication, HMAC webhook verification, AES-256 encryption, TLS 1.2+, honey tokens, export watermarking, audit logging.</w:t>
            </w:r>
          </w:p>
        </w:tc>
      </w:tr>
      <w:tr w:rsidR="009812F8" w:rsidRPr="00755AD9" w14:paraId="2A52716A" w14:textId="77777777">
        <w:tc>
          <w:tcPr>
            <w:tcW w:w="0" w:type="auto"/>
            <w:tcMar>
              <w:top w:w="80" w:type="dxa"/>
              <w:left w:w="120" w:type="dxa"/>
              <w:bottom w:w="80" w:type="dxa"/>
              <w:right w:w="120" w:type="dxa"/>
            </w:tcMar>
            <w:vAlign w:val="center"/>
          </w:tcPr>
          <w:p w14:paraId="4E512419" w14:textId="77777777" w:rsidR="009812F8" w:rsidRPr="00755AD9" w:rsidRDefault="00000000">
            <w:pPr>
              <w:rPr>
                <w:rFonts w:ascii="Helvetica" w:hAnsi="Helvetica"/>
              </w:rPr>
            </w:pPr>
            <w:r w:rsidRPr="00755AD9">
              <w:rPr>
                <w:rFonts w:ascii="Helvetica" w:hAnsi="Helvetica"/>
              </w:rPr>
              <w:t>Sub-processors</w:t>
            </w:r>
          </w:p>
        </w:tc>
        <w:tc>
          <w:tcPr>
            <w:tcW w:w="0" w:type="auto"/>
            <w:tcMar>
              <w:top w:w="80" w:type="dxa"/>
              <w:left w:w="120" w:type="dxa"/>
              <w:bottom w:w="80" w:type="dxa"/>
              <w:right w:w="120" w:type="dxa"/>
            </w:tcMar>
            <w:vAlign w:val="center"/>
          </w:tcPr>
          <w:p w14:paraId="19E2BBFC" w14:textId="77777777" w:rsidR="009812F8" w:rsidRPr="00755AD9" w:rsidRDefault="00000000">
            <w:pPr>
              <w:rPr>
                <w:rFonts w:ascii="Helvetica" w:hAnsi="Helvetica"/>
              </w:rPr>
            </w:pPr>
            <w:r w:rsidRPr="00755AD9">
              <w:rPr>
                <w:rFonts w:ascii="Helvetica" w:hAnsi="Helvetica"/>
              </w:rPr>
              <w:t>See Annex 3 for a detailed list of approved sub-processors, their purposes, data processed, locations, and certifications.</w:t>
            </w:r>
          </w:p>
        </w:tc>
      </w:tr>
      <w:tr w:rsidR="009812F8" w:rsidRPr="00755AD9" w14:paraId="5DBF8889" w14:textId="77777777">
        <w:tc>
          <w:tcPr>
            <w:tcW w:w="0" w:type="auto"/>
            <w:tcMar>
              <w:top w:w="80" w:type="dxa"/>
              <w:left w:w="120" w:type="dxa"/>
              <w:bottom w:w="80" w:type="dxa"/>
              <w:right w:w="120" w:type="dxa"/>
            </w:tcMar>
            <w:vAlign w:val="center"/>
          </w:tcPr>
          <w:p w14:paraId="37D5B232" w14:textId="77777777" w:rsidR="009812F8" w:rsidRPr="00755AD9" w:rsidRDefault="00000000">
            <w:pPr>
              <w:rPr>
                <w:rFonts w:ascii="Helvetica" w:hAnsi="Helvetica"/>
              </w:rPr>
            </w:pPr>
            <w:r w:rsidRPr="00755AD9">
              <w:rPr>
                <w:rFonts w:ascii="Helvetica" w:hAnsi="Helvetica"/>
              </w:rPr>
              <w:t>Data Subject rights</w:t>
            </w:r>
          </w:p>
        </w:tc>
        <w:tc>
          <w:tcPr>
            <w:tcW w:w="0" w:type="auto"/>
            <w:tcMar>
              <w:top w:w="80" w:type="dxa"/>
              <w:left w:w="120" w:type="dxa"/>
              <w:bottom w:w="80" w:type="dxa"/>
              <w:right w:w="120" w:type="dxa"/>
            </w:tcMar>
            <w:vAlign w:val="center"/>
          </w:tcPr>
          <w:p w14:paraId="1C21F4F8" w14:textId="77777777" w:rsidR="009812F8" w:rsidRPr="00755AD9" w:rsidRDefault="00000000">
            <w:pPr>
              <w:rPr>
                <w:rFonts w:ascii="Helvetica" w:hAnsi="Helvetica"/>
              </w:rPr>
            </w:pPr>
            <w:r w:rsidRPr="00755AD9">
              <w:rPr>
                <w:rFonts w:ascii="Helvetica" w:hAnsi="Helvetica"/>
              </w:rPr>
              <w:t>The Processor shall assist the Controller in facilitating Data Subject requests for access (within 1 month), rectification, erasure (within 30 days), restriction, objection, and portability within statutory timeframes.</w:t>
            </w:r>
          </w:p>
        </w:tc>
      </w:tr>
    </w:tbl>
    <w:p w14:paraId="17E5E3B0" w14:textId="77777777" w:rsidR="009812F8" w:rsidRPr="00755AD9" w:rsidRDefault="00000000">
      <w:pPr>
        <w:rPr>
          <w:rFonts w:ascii="Helvetica" w:hAnsi="Helvetica"/>
        </w:rPr>
      </w:pPr>
      <w:r w:rsidRPr="00755AD9">
        <w:rPr>
          <w:rFonts w:ascii="Helvetica" w:hAnsi="Helvetica"/>
        </w:rPr>
        <w:br w:type="page"/>
      </w:r>
    </w:p>
    <w:p w14:paraId="695C8A56" w14:textId="77777777" w:rsidR="009812F8" w:rsidRPr="00755AD9" w:rsidRDefault="00000000">
      <w:pPr>
        <w:spacing w:after="200" w:line="360" w:lineRule="auto"/>
        <w:rPr>
          <w:rFonts w:ascii="Helvetica" w:hAnsi="Helvetica"/>
        </w:rPr>
      </w:pPr>
      <w:r w:rsidRPr="00755AD9">
        <w:rPr>
          <w:rFonts w:ascii="Helvetica" w:hAnsi="Helvetica"/>
        </w:rPr>
        <w:lastRenderedPageBreak/>
        <w:t>ANNEX 2: TECHNICAL AND ORGANISATIONAL SECURITY MEASURES</w:t>
      </w:r>
    </w:p>
    <w:p w14:paraId="1E33F650" w14:textId="77777777" w:rsidR="009812F8" w:rsidRPr="00755AD9" w:rsidRDefault="00000000">
      <w:pPr>
        <w:spacing w:after="200" w:line="360" w:lineRule="auto"/>
        <w:rPr>
          <w:rFonts w:ascii="Helvetica" w:hAnsi="Helvetica"/>
        </w:rPr>
      </w:pPr>
      <w:r w:rsidRPr="00755AD9">
        <w:rPr>
          <w:rFonts w:ascii="Helvetica" w:hAnsi="Helvetica"/>
        </w:rPr>
        <w:t>This Annex details the technical and organisational measures implemented by the Processor to ensure a level of security appropriate to the risk, in accordance with Article 32 of the UK GDPR and Article 32 of the EU GDPR. These measures are tailored to Student Radar's real architecture.</w:t>
      </w:r>
    </w:p>
    <w:p w14:paraId="4A7D1236" w14:textId="77777777" w:rsidR="009812F8" w:rsidRPr="00755AD9" w:rsidRDefault="00000000">
      <w:pPr>
        <w:spacing w:after="200" w:line="360" w:lineRule="auto"/>
        <w:rPr>
          <w:rFonts w:ascii="Helvetica" w:hAnsi="Helvetica"/>
        </w:rPr>
      </w:pPr>
      <w:r w:rsidRPr="00755AD9">
        <w:rPr>
          <w:rFonts w:ascii="Helvetica" w:hAnsi="Helvetica"/>
        </w:rPr>
        <w:t>A. TECHNICAL MEASURES</w:t>
      </w:r>
    </w:p>
    <w:p w14:paraId="3B306F78" w14:textId="77777777" w:rsidR="009812F8" w:rsidRPr="00755AD9" w:rsidRDefault="00000000">
      <w:pPr>
        <w:spacing w:after="200" w:line="360" w:lineRule="auto"/>
        <w:rPr>
          <w:rFonts w:ascii="Helvetica" w:hAnsi="Helvetica"/>
        </w:rPr>
      </w:pPr>
      <w:r w:rsidRPr="00755AD9">
        <w:rPr>
          <w:rFonts w:ascii="Helvetica" w:hAnsi="Helvetica"/>
        </w:rPr>
        <w:t>A.1 Infrastructure and Hosting</w:t>
      </w:r>
    </w:p>
    <w:p w14:paraId="4C311DDE" w14:textId="77777777" w:rsidR="009812F8" w:rsidRPr="00755AD9" w:rsidRDefault="00000000">
      <w:pPr>
        <w:spacing w:after="200" w:line="360" w:lineRule="auto"/>
        <w:ind w:left="400"/>
        <w:rPr>
          <w:rFonts w:ascii="Helvetica" w:hAnsi="Helvetica"/>
        </w:rPr>
      </w:pPr>
      <w:r w:rsidRPr="00755AD9">
        <w:rPr>
          <w:rFonts w:ascii="Helvetica" w:hAnsi="Helvetica"/>
        </w:rPr>
        <w:t>Platform hosted on Supabase (managed PostgreSQL database, authentication, and file storage) in UK region (eu-west-2 London). API layer hosted on Vercel (global edge CDN). Data is hosted in the United Kingdom; no routine international transfer occurs, though remote support access from outside the UK may constitute a restricted transfer governed by appropriate safeguards. Redundancy and disaster recovery tested regularly.</w:t>
      </w:r>
    </w:p>
    <w:p w14:paraId="1353AE3C" w14:textId="77777777" w:rsidR="009812F8" w:rsidRPr="00755AD9" w:rsidRDefault="00000000">
      <w:pPr>
        <w:spacing w:after="200" w:line="360" w:lineRule="auto"/>
        <w:rPr>
          <w:rFonts w:ascii="Helvetica" w:hAnsi="Helvetica"/>
        </w:rPr>
      </w:pPr>
      <w:r w:rsidRPr="00755AD9">
        <w:rPr>
          <w:rFonts w:ascii="Helvetica" w:hAnsi="Helvetica"/>
        </w:rPr>
        <w:t>A.2 Encryption</w:t>
      </w:r>
    </w:p>
    <w:p w14:paraId="0C4FEC72" w14:textId="77777777" w:rsidR="009812F8" w:rsidRPr="00755AD9" w:rsidRDefault="00000000">
      <w:pPr>
        <w:spacing w:after="200" w:line="360" w:lineRule="auto"/>
        <w:ind w:left="400"/>
        <w:rPr>
          <w:rFonts w:ascii="Helvetica" w:hAnsi="Helvetica"/>
        </w:rPr>
      </w:pPr>
      <w:r w:rsidRPr="00755AD9">
        <w:rPr>
          <w:rFonts w:ascii="Helvetica" w:hAnsi="Helvetica"/>
        </w:rPr>
        <w:t>Encryption at Rest: All Personal Data stored on Supabase is encrypted using AES-256 via AWS KMS. Encryption keys managed separately from encrypted data; key rotation periodic.</w:t>
      </w:r>
    </w:p>
    <w:p w14:paraId="712E912D" w14:textId="77777777" w:rsidR="009812F8" w:rsidRPr="00755AD9" w:rsidRDefault="00000000">
      <w:pPr>
        <w:spacing w:after="200" w:line="360" w:lineRule="auto"/>
        <w:ind w:left="400"/>
        <w:rPr>
          <w:rFonts w:ascii="Helvetica" w:hAnsi="Helvetica"/>
        </w:rPr>
      </w:pPr>
      <w:r w:rsidRPr="00755AD9">
        <w:rPr>
          <w:rFonts w:ascii="Helvetica" w:hAnsi="Helvetica"/>
        </w:rPr>
        <w:t>Encryption in Transit: All client-server communications use TLS 1.2 or higher. No unencrypted transmission of Personal Data.</w:t>
      </w:r>
    </w:p>
    <w:p w14:paraId="22845B4B" w14:textId="77777777" w:rsidR="009812F8" w:rsidRPr="00755AD9" w:rsidRDefault="00000000">
      <w:pPr>
        <w:spacing w:after="200" w:line="360" w:lineRule="auto"/>
        <w:rPr>
          <w:rFonts w:ascii="Helvetica" w:hAnsi="Helvetica"/>
        </w:rPr>
      </w:pPr>
      <w:r w:rsidRPr="00755AD9">
        <w:rPr>
          <w:rFonts w:ascii="Helvetica" w:hAnsi="Helvetica"/>
        </w:rPr>
        <w:t>A.3 Data Ingestion Security</w:t>
      </w:r>
    </w:p>
    <w:p w14:paraId="4AAF0DF5" w14:textId="77777777" w:rsidR="009812F8" w:rsidRPr="00755AD9" w:rsidRDefault="00000000">
      <w:pPr>
        <w:spacing w:after="200" w:line="360" w:lineRule="auto"/>
        <w:ind w:left="400"/>
        <w:rPr>
          <w:rFonts w:ascii="Helvetica" w:hAnsi="Helvetica"/>
        </w:rPr>
      </w:pPr>
      <w:r w:rsidRPr="00755AD9">
        <w:rPr>
          <w:rFonts w:ascii="Helvetica" w:hAnsi="Helvetica"/>
        </w:rPr>
        <w:t>Wonde Integration: School MIS data ingested via Wonde API. All webhook requests signed with HMAC-SHA256 for signature verification. Schema validation on all incoming fields. Data normalisation and sanitisation before storage. Ingestion events logged for audit.</w:t>
      </w:r>
    </w:p>
    <w:p w14:paraId="38B7554F" w14:textId="77777777" w:rsidR="009812F8" w:rsidRPr="00755AD9" w:rsidRDefault="00000000">
      <w:pPr>
        <w:spacing w:after="200" w:line="360" w:lineRule="auto"/>
        <w:ind w:left="400"/>
        <w:rPr>
          <w:rFonts w:ascii="Helvetica" w:hAnsi="Helvetica"/>
        </w:rPr>
      </w:pPr>
      <w:r w:rsidRPr="00755AD9">
        <w:rPr>
          <w:rFonts w:ascii="Helvetica" w:hAnsi="Helvetica"/>
        </w:rPr>
        <w:t>CPOMS CSV Import: Optional import from CPOMS system (if enabled by Controller). Files validated and normalised before ingestion. No executable code or macros accepted.</w:t>
      </w:r>
    </w:p>
    <w:p w14:paraId="6C50815A" w14:textId="77777777" w:rsidR="009812F8" w:rsidRPr="00755AD9" w:rsidRDefault="00000000">
      <w:pPr>
        <w:spacing w:after="200" w:line="360" w:lineRule="auto"/>
        <w:rPr>
          <w:rFonts w:ascii="Helvetica" w:hAnsi="Helvetica"/>
        </w:rPr>
      </w:pPr>
      <w:r w:rsidRPr="00755AD9">
        <w:rPr>
          <w:rFonts w:ascii="Helvetica" w:hAnsi="Helvetica"/>
        </w:rPr>
        <w:t>A.4 Access Control via RLS and JWT</w:t>
      </w:r>
    </w:p>
    <w:p w14:paraId="677F48BD" w14:textId="77777777" w:rsidR="009812F8" w:rsidRPr="00755AD9" w:rsidRDefault="00000000">
      <w:pPr>
        <w:spacing w:after="200" w:line="360" w:lineRule="auto"/>
        <w:ind w:left="400"/>
        <w:rPr>
          <w:rFonts w:ascii="Helvetica" w:hAnsi="Helvetica"/>
        </w:rPr>
      </w:pPr>
      <w:r w:rsidRPr="00755AD9">
        <w:rPr>
          <w:rFonts w:ascii="Helvetica" w:hAnsi="Helvetica"/>
        </w:rPr>
        <w:t>Row-Level Security (RLS): All database access filtered by RLS policies tied to authenticated JWT claims. Users see only records matching their role and school context.</w:t>
      </w:r>
    </w:p>
    <w:p w14:paraId="19165BD8" w14:textId="77777777" w:rsidR="009812F8" w:rsidRPr="00755AD9" w:rsidRDefault="00000000">
      <w:pPr>
        <w:spacing w:after="200" w:line="360" w:lineRule="auto"/>
        <w:ind w:left="400"/>
        <w:rPr>
          <w:rFonts w:ascii="Helvetica" w:hAnsi="Helvetica"/>
        </w:rPr>
      </w:pPr>
      <w:r w:rsidRPr="00755AD9">
        <w:rPr>
          <w:rFonts w:ascii="Helvetica" w:hAnsi="Helvetica"/>
        </w:rPr>
        <w:t>Role-Based Access Control: Five principal roles enforced at RLS level:</w:t>
      </w:r>
    </w:p>
    <w:p w14:paraId="09CE3780" w14:textId="77777777" w:rsidR="009812F8" w:rsidRPr="00755AD9" w:rsidRDefault="00000000">
      <w:pPr>
        <w:spacing w:after="200" w:line="360" w:lineRule="auto"/>
        <w:ind w:left="800"/>
        <w:rPr>
          <w:rFonts w:ascii="Helvetica" w:hAnsi="Helvetica"/>
        </w:rPr>
      </w:pPr>
      <w:r w:rsidRPr="00755AD9">
        <w:rPr>
          <w:rFonts w:ascii="Helvetica" w:hAnsi="Helvetica"/>
        </w:rPr>
        <w:t>- Parent: Own child records and parent portal data</w:t>
      </w:r>
    </w:p>
    <w:p w14:paraId="4733EEA9" w14:textId="77777777" w:rsidR="009812F8" w:rsidRPr="00755AD9" w:rsidRDefault="00000000">
      <w:pPr>
        <w:spacing w:after="200" w:line="360" w:lineRule="auto"/>
        <w:ind w:left="800"/>
        <w:rPr>
          <w:rFonts w:ascii="Helvetica" w:hAnsi="Helvetica"/>
        </w:rPr>
      </w:pPr>
      <w:r w:rsidRPr="00755AD9">
        <w:rPr>
          <w:rFonts w:ascii="Helvetica" w:hAnsi="Helvetica"/>
        </w:rPr>
        <w:t>- Teacher: Class/year group and own student records</w:t>
      </w:r>
    </w:p>
    <w:p w14:paraId="2E5795F9" w14:textId="77777777" w:rsidR="009812F8" w:rsidRPr="00755AD9" w:rsidRDefault="00000000">
      <w:pPr>
        <w:spacing w:after="200" w:line="360" w:lineRule="auto"/>
        <w:ind w:left="800"/>
        <w:rPr>
          <w:rFonts w:ascii="Helvetica" w:hAnsi="Helvetica"/>
        </w:rPr>
      </w:pPr>
      <w:r w:rsidRPr="00755AD9">
        <w:rPr>
          <w:rFonts w:ascii="Helvetica" w:hAnsi="Helvetica"/>
        </w:rPr>
        <w:t>- SENCo: All SEND and provision-related data; some safeguarding visibility</w:t>
      </w:r>
    </w:p>
    <w:p w14:paraId="71213D5B" w14:textId="77777777" w:rsidR="009812F8" w:rsidRPr="00755AD9" w:rsidRDefault="00000000">
      <w:pPr>
        <w:spacing w:after="200" w:line="360" w:lineRule="auto"/>
        <w:ind w:left="800"/>
        <w:rPr>
          <w:rFonts w:ascii="Helvetica" w:hAnsi="Helvetica"/>
        </w:rPr>
      </w:pPr>
      <w:r w:rsidRPr="00755AD9">
        <w:rPr>
          <w:rFonts w:ascii="Helvetica" w:hAnsi="Helvetica"/>
        </w:rPr>
        <w:lastRenderedPageBreak/>
        <w:t>- DSL: Full safeguarding data access; limited other data</w:t>
      </w:r>
    </w:p>
    <w:p w14:paraId="233BCC57" w14:textId="77777777" w:rsidR="009812F8" w:rsidRPr="00755AD9" w:rsidRDefault="00000000">
      <w:pPr>
        <w:spacing w:after="200" w:line="360" w:lineRule="auto"/>
        <w:ind w:left="800"/>
        <w:rPr>
          <w:rFonts w:ascii="Helvetica" w:hAnsi="Helvetica"/>
        </w:rPr>
      </w:pPr>
      <w:r w:rsidRPr="00755AD9">
        <w:rPr>
          <w:rFonts w:ascii="Helvetica" w:hAnsi="Helvetica"/>
        </w:rPr>
        <w:t>- SLT: Broad access; data export, reporting; system administration</w:t>
      </w:r>
    </w:p>
    <w:p w14:paraId="481AD7E2" w14:textId="77777777" w:rsidR="009812F8" w:rsidRPr="00755AD9" w:rsidRDefault="00000000">
      <w:pPr>
        <w:spacing w:after="200" w:line="360" w:lineRule="auto"/>
        <w:ind w:left="800"/>
        <w:rPr>
          <w:rFonts w:ascii="Helvetica" w:hAnsi="Helvetica"/>
        </w:rPr>
      </w:pPr>
      <w:r w:rsidRPr="00755AD9">
        <w:rPr>
          <w:rFonts w:ascii="Helvetica" w:hAnsi="Helvetica"/>
        </w:rPr>
        <w:t>Governors: Access restricted to aggregated dashboards and reports only.</w:t>
      </w:r>
    </w:p>
    <w:p w14:paraId="48D8CE5F" w14:textId="77777777" w:rsidR="009812F8" w:rsidRPr="00755AD9" w:rsidRDefault="00000000">
      <w:pPr>
        <w:spacing w:after="200" w:line="360" w:lineRule="auto"/>
        <w:ind w:left="400"/>
        <w:rPr>
          <w:rFonts w:ascii="Helvetica" w:hAnsi="Helvetica"/>
        </w:rPr>
      </w:pPr>
      <w:r w:rsidRPr="00755AD9">
        <w:rPr>
          <w:rFonts w:ascii="Helvetica" w:hAnsi="Helvetica"/>
        </w:rPr>
        <w:t>MFA/AAL2: Multi-factor authentication mandatory for all staff accounts accessing the Platform. Second factor can be time-based OTP, FIDO2 key, or similar.</w:t>
      </w:r>
    </w:p>
    <w:p w14:paraId="4071E11D" w14:textId="77777777" w:rsidR="009812F8" w:rsidRPr="00755AD9" w:rsidRDefault="00000000">
      <w:pPr>
        <w:spacing w:after="200" w:line="360" w:lineRule="auto"/>
        <w:rPr>
          <w:rFonts w:ascii="Helvetica" w:hAnsi="Helvetica"/>
        </w:rPr>
      </w:pPr>
      <w:r w:rsidRPr="00755AD9">
        <w:rPr>
          <w:rFonts w:ascii="Helvetica" w:hAnsi="Helvetica"/>
        </w:rPr>
        <w:t>A.5 Export Controls and DLP</w:t>
      </w:r>
    </w:p>
    <w:p w14:paraId="6BD5DDC4" w14:textId="77777777" w:rsidR="009812F8" w:rsidRPr="00755AD9" w:rsidRDefault="00000000">
      <w:pPr>
        <w:spacing w:after="200" w:line="360" w:lineRule="auto"/>
        <w:ind w:left="400"/>
        <w:rPr>
          <w:rFonts w:ascii="Helvetica" w:hAnsi="Helvetica"/>
        </w:rPr>
      </w:pPr>
      <w:r w:rsidRPr="00755AD9">
        <w:rPr>
          <w:rFonts w:ascii="Helvetica" w:hAnsi="Helvetica"/>
        </w:rPr>
        <w:t>Role-Based Export Restrictions: Only users with appropriate permissions can export data. Exports logged with user, timestamp, scope, format.</w:t>
      </w:r>
    </w:p>
    <w:p w14:paraId="06A985F1" w14:textId="77777777" w:rsidR="009812F8" w:rsidRPr="00755AD9" w:rsidRDefault="00000000">
      <w:pPr>
        <w:spacing w:after="200" w:line="360" w:lineRule="auto"/>
        <w:ind w:left="400"/>
        <w:rPr>
          <w:rFonts w:ascii="Helvetica" w:hAnsi="Helvetica"/>
        </w:rPr>
      </w:pPr>
      <w:r w:rsidRPr="00755AD9">
        <w:rPr>
          <w:rFonts w:ascii="Helvetica" w:hAnsi="Helvetica"/>
        </w:rPr>
        <w:t>Watermarking: All exported files (PDF, CSV, Excel) include visible watermarks (e.g., footer with recipient email) and invisible metadata to deter sharing and enable tracing.</w:t>
      </w:r>
    </w:p>
    <w:p w14:paraId="30842B05" w14:textId="77777777" w:rsidR="009812F8" w:rsidRPr="00755AD9" w:rsidRDefault="00000000">
      <w:pPr>
        <w:spacing w:after="200" w:line="360" w:lineRule="auto"/>
        <w:rPr>
          <w:rFonts w:ascii="Helvetica" w:hAnsi="Helvetica"/>
        </w:rPr>
      </w:pPr>
      <w:r w:rsidRPr="00755AD9">
        <w:rPr>
          <w:rFonts w:ascii="Helvetica" w:hAnsi="Helvetica"/>
        </w:rPr>
        <w:t>A.6 Honey Tokens and Breach Detection</w:t>
      </w:r>
    </w:p>
    <w:p w14:paraId="597328B2" w14:textId="77777777" w:rsidR="009812F8" w:rsidRPr="00755AD9" w:rsidRDefault="00000000">
      <w:pPr>
        <w:spacing w:after="200" w:line="360" w:lineRule="auto"/>
        <w:ind w:left="400"/>
        <w:rPr>
          <w:rFonts w:ascii="Helvetica" w:hAnsi="Helvetica"/>
        </w:rPr>
      </w:pPr>
      <w:r w:rsidRPr="00755AD9">
        <w:rPr>
          <w:rFonts w:ascii="Helvetica" w:hAnsi="Helvetica"/>
        </w:rPr>
        <w:t>Decoy Records: Honey tokens (realistic but false records) deployed in the database. Any query or access to a honey token triggers immediate automated alert and incident response escalation.</w:t>
      </w:r>
    </w:p>
    <w:p w14:paraId="31ED1240" w14:textId="77777777" w:rsidR="009812F8" w:rsidRPr="00755AD9" w:rsidRDefault="00000000">
      <w:pPr>
        <w:spacing w:after="200" w:line="360" w:lineRule="auto"/>
        <w:rPr>
          <w:rFonts w:ascii="Helvetica" w:hAnsi="Helvetica"/>
        </w:rPr>
      </w:pPr>
      <w:r w:rsidRPr="00755AD9">
        <w:rPr>
          <w:rFonts w:ascii="Helvetica" w:hAnsi="Helvetica"/>
        </w:rPr>
        <w:t>A.7 Audit Logging</w:t>
      </w:r>
    </w:p>
    <w:p w14:paraId="6EE1F611" w14:textId="77777777" w:rsidR="009812F8" w:rsidRPr="00755AD9" w:rsidRDefault="00000000">
      <w:pPr>
        <w:spacing w:after="200" w:line="360" w:lineRule="auto"/>
        <w:ind w:left="400"/>
        <w:rPr>
          <w:rFonts w:ascii="Helvetica" w:hAnsi="Helvetica"/>
        </w:rPr>
      </w:pPr>
      <w:r w:rsidRPr="00755AD9">
        <w:rPr>
          <w:rFonts w:ascii="Helvetica" w:hAnsi="Helvetica"/>
        </w:rPr>
        <w:t>Authentication Logs: Login attempts, MFA verification, token issuance. Retained ~13 months.</w:t>
      </w:r>
    </w:p>
    <w:p w14:paraId="6DA9DBB1" w14:textId="77777777" w:rsidR="009812F8" w:rsidRPr="00755AD9" w:rsidRDefault="00000000">
      <w:pPr>
        <w:spacing w:after="200" w:line="360" w:lineRule="auto"/>
        <w:ind w:left="400"/>
        <w:rPr>
          <w:rFonts w:ascii="Helvetica" w:hAnsi="Helvetica"/>
        </w:rPr>
      </w:pPr>
      <w:r w:rsidRPr="00755AD9">
        <w:rPr>
          <w:rFonts w:ascii="Helvetica" w:hAnsi="Helvetica"/>
        </w:rPr>
        <w:t>Data Access Logs: All queries to Personal Data, exports, deletions, sensitive operations. Retained 13 months.</w:t>
      </w:r>
    </w:p>
    <w:p w14:paraId="285DF656" w14:textId="77777777" w:rsidR="009812F8" w:rsidRPr="00755AD9" w:rsidRDefault="00000000">
      <w:pPr>
        <w:spacing w:after="200" w:line="360" w:lineRule="auto"/>
        <w:ind w:left="400"/>
        <w:rPr>
          <w:rFonts w:ascii="Helvetica" w:hAnsi="Helvetica"/>
        </w:rPr>
      </w:pPr>
      <w:r w:rsidRPr="00755AD9">
        <w:rPr>
          <w:rFonts w:ascii="Helvetica" w:hAnsi="Helvetica"/>
        </w:rPr>
        <w:t>Analytics: Aggregated feature usage, login counts, platform metrics. Retained ~13 months. The Customer may opt out of aggregated benchmarking by written notice. Anonymisation is performed using techniques that meet the ICO's anonymisation code of practice, and the Processor shall not attempt to re-identify any anonymised data.</w:t>
      </w:r>
    </w:p>
    <w:p w14:paraId="37BFFD69" w14:textId="77777777" w:rsidR="009812F8" w:rsidRPr="00755AD9" w:rsidRDefault="00000000">
      <w:pPr>
        <w:spacing w:after="200" w:line="360" w:lineRule="auto"/>
        <w:ind w:left="400"/>
        <w:rPr>
          <w:rFonts w:ascii="Helvetica" w:hAnsi="Helvetica"/>
        </w:rPr>
      </w:pPr>
      <w:r w:rsidRPr="00755AD9">
        <w:rPr>
          <w:rFonts w:ascii="Helvetica" w:hAnsi="Helvetica"/>
        </w:rPr>
        <w:t>Log Protection: Logs stored in immutable (append-only) storage; protected from tampering and unauthorised access.</w:t>
      </w:r>
    </w:p>
    <w:p w14:paraId="5B697983" w14:textId="77777777" w:rsidR="009812F8" w:rsidRPr="00755AD9" w:rsidRDefault="00000000">
      <w:pPr>
        <w:spacing w:after="200" w:line="360" w:lineRule="auto"/>
        <w:rPr>
          <w:rFonts w:ascii="Helvetica" w:hAnsi="Helvetica"/>
        </w:rPr>
      </w:pPr>
      <w:r w:rsidRPr="00755AD9">
        <w:rPr>
          <w:rFonts w:ascii="Helvetica" w:hAnsi="Helvetica"/>
        </w:rPr>
        <w:t>A.8 Private Storage Buckets</w:t>
      </w:r>
    </w:p>
    <w:p w14:paraId="786784A8" w14:textId="77777777" w:rsidR="009812F8" w:rsidRPr="00755AD9" w:rsidRDefault="00000000">
      <w:pPr>
        <w:spacing w:after="200" w:line="360" w:lineRule="auto"/>
        <w:ind w:left="400"/>
        <w:rPr>
          <w:rFonts w:ascii="Helvetica" w:hAnsi="Helvetica"/>
        </w:rPr>
      </w:pPr>
      <w:r w:rsidRPr="00755AD9">
        <w:rPr>
          <w:rFonts w:ascii="Helvetica" w:hAnsi="Helvetica"/>
        </w:rPr>
        <w:t>Sensitive documents (safeguarding narratives, medical records, media) stored in private Supabase Storage buckets with restricted access via RLS. No public access. All bucket operations logged.</w:t>
      </w:r>
    </w:p>
    <w:p w14:paraId="36591AB7" w14:textId="77777777" w:rsidR="009812F8" w:rsidRPr="00755AD9" w:rsidRDefault="00000000">
      <w:pPr>
        <w:spacing w:after="200" w:line="360" w:lineRule="auto"/>
        <w:rPr>
          <w:rFonts w:ascii="Helvetica" w:hAnsi="Helvetica"/>
        </w:rPr>
      </w:pPr>
      <w:r w:rsidRPr="00755AD9">
        <w:rPr>
          <w:rFonts w:ascii="Helvetica" w:hAnsi="Helvetica"/>
        </w:rPr>
        <w:t>A.9 AI Features and PII Tokenisation</w:t>
      </w:r>
    </w:p>
    <w:p w14:paraId="1362B7B9" w14:textId="77777777" w:rsidR="009812F8" w:rsidRPr="00755AD9" w:rsidRDefault="00000000">
      <w:pPr>
        <w:spacing w:after="200" w:line="360" w:lineRule="auto"/>
        <w:ind w:left="400"/>
        <w:rPr>
          <w:rFonts w:ascii="Helvetica" w:hAnsi="Helvetica"/>
        </w:rPr>
      </w:pPr>
      <w:r w:rsidRPr="00755AD9">
        <w:rPr>
          <w:rFonts w:ascii="Helvetica" w:hAnsi="Helvetica"/>
        </w:rPr>
        <w:lastRenderedPageBreak/>
        <w:t>If enabled by Controller: AI processing (risk assessor, IEP assistant, etc.) receives de-identified data. Personal identifiers replaced with opaque tokens before transmission to AI service. Tokenisation mapping stored separately with access restricted. Designed to be screenshot/camera-resistant.</w:t>
      </w:r>
    </w:p>
    <w:p w14:paraId="4D2EF47F" w14:textId="77777777" w:rsidR="009812F8" w:rsidRPr="00755AD9" w:rsidRDefault="00000000">
      <w:pPr>
        <w:spacing w:after="200" w:line="360" w:lineRule="auto"/>
        <w:ind w:left="400"/>
        <w:rPr>
          <w:rFonts w:ascii="Helvetica" w:hAnsi="Helvetica"/>
        </w:rPr>
      </w:pPr>
      <w:r w:rsidRPr="00755AD9">
        <w:rPr>
          <w:rFonts w:ascii="Helvetica" w:hAnsi="Helvetica"/>
        </w:rPr>
        <w:t>No model training: External AI services do not retain inputs; no training on Student Radar data.</w:t>
      </w:r>
    </w:p>
    <w:p w14:paraId="1D668022" w14:textId="77777777" w:rsidR="009812F8" w:rsidRPr="00755AD9" w:rsidRDefault="00000000">
      <w:pPr>
        <w:spacing w:after="200" w:line="360" w:lineRule="auto"/>
        <w:rPr>
          <w:rFonts w:ascii="Helvetica" w:hAnsi="Helvetica"/>
        </w:rPr>
      </w:pPr>
      <w:r w:rsidRPr="00755AD9">
        <w:rPr>
          <w:rFonts w:ascii="Helvetica" w:hAnsi="Helvetica"/>
        </w:rPr>
        <w:t>A.10 Backup and Disaster Recovery</w:t>
      </w:r>
    </w:p>
    <w:p w14:paraId="004E6395" w14:textId="77777777" w:rsidR="009812F8" w:rsidRPr="00755AD9" w:rsidRDefault="00000000">
      <w:pPr>
        <w:spacing w:after="200" w:line="360" w:lineRule="auto"/>
        <w:ind w:left="400"/>
        <w:rPr>
          <w:rFonts w:ascii="Helvetica" w:hAnsi="Helvetica"/>
        </w:rPr>
      </w:pPr>
      <w:r w:rsidRPr="00755AD9">
        <w:rPr>
          <w:rFonts w:ascii="Helvetica" w:hAnsi="Helvetica"/>
        </w:rPr>
        <w:t>Automated Encrypted Backups: Daily backups of all data, encrypted with Supabase key management. Backups stored in separate geographic region within UK for resilience.</w:t>
      </w:r>
    </w:p>
    <w:p w14:paraId="5A4F0CB1" w14:textId="77777777" w:rsidR="009812F8" w:rsidRPr="00755AD9" w:rsidRDefault="00000000">
      <w:pPr>
        <w:spacing w:after="200" w:line="360" w:lineRule="auto"/>
        <w:ind w:left="400"/>
        <w:rPr>
          <w:rFonts w:ascii="Helvetica" w:hAnsi="Helvetica"/>
        </w:rPr>
      </w:pPr>
      <w:r w:rsidRPr="00755AD9">
        <w:rPr>
          <w:rFonts w:ascii="Helvetica" w:hAnsi="Helvetica"/>
        </w:rPr>
        <w:t>Tested Restores: Restoration capability verified quarterly to ensure backups are valid.</w:t>
      </w:r>
    </w:p>
    <w:p w14:paraId="25A6B9AC" w14:textId="77777777" w:rsidR="009812F8" w:rsidRPr="00755AD9" w:rsidRDefault="00000000">
      <w:pPr>
        <w:spacing w:after="200" w:line="360" w:lineRule="auto"/>
        <w:ind w:left="400"/>
        <w:rPr>
          <w:rFonts w:ascii="Helvetica" w:hAnsi="Helvetica"/>
        </w:rPr>
      </w:pPr>
      <w:r w:rsidRPr="00755AD9">
        <w:rPr>
          <w:rFonts w:ascii="Helvetica" w:hAnsi="Helvetica"/>
        </w:rPr>
        <w:t>Age-Out: Encrypted backups automatically deleted per backup retention policy (30 days rolling for production backups; up to 90 days for post-termination backup age-out only).</w:t>
      </w:r>
    </w:p>
    <w:p w14:paraId="082DB568" w14:textId="77777777" w:rsidR="009812F8" w:rsidRPr="00755AD9" w:rsidRDefault="00000000">
      <w:pPr>
        <w:spacing w:after="200" w:line="360" w:lineRule="auto"/>
        <w:ind w:left="400"/>
        <w:rPr>
          <w:rFonts w:ascii="Helvetica" w:hAnsi="Helvetica"/>
        </w:rPr>
      </w:pPr>
      <w:r w:rsidRPr="00755AD9">
        <w:rPr>
          <w:rFonts w:ascii="Helvetica" w:hAnsi="Helvetica"/>
        </w:rPr>
        <w:t>RTO/RPO: Recovery Time Objective ~4 hours; Recovery Point Objective ~1 hour.</w:t>
      </w:r>
    </w:p>
    <w:p w14:paraId="5C9519EA" w14:textId="77777777" w:rsidR="009812F8" w:rsidRPr="00755AD9" w:rsidRDefault="00000000">
      <w:pPr>
        <w:spacing w:after="200" w:line="360" w:lineRule="auto"/>
        <w:rPr>
          <w:rFonts w:ascii="Helvetica" w:hAnsi="Helvetica"/>
        </w:rPr>
      </w:pPr>
      <w:r w:rsidRPr="00755AD9">
        <w:rPr>
          <w:rFonts w:ascii="Helvetica" w:hAnsi="Helvetica"/>
        </w:rPr>
        <w:t>A.11 Development Environment Isolation</w:t>
      </w:r>
    </w:p>
    <w:p w14:paraId="5F101C9E" w14:textId="77777777" w:rsidR="009812F8" w:rsidRPr="00755AD9" w:rsidRDefault="00000000">
      <w:pPr>
        <w:spacing w:after="200" w:line="360" w:lineRule="auto"/>
        <w:ind w:left="400"/>
        <w:rPr>
          <w:rFonts w:ascii="Helvetica" w:hAnsi="Helvetica"/>
        </w:rPr>
      </w:pPr>
      <w:r w:rsidRPr="00755AD9">
        <w:rPr>
          <w:rFonts w:ascii="Helvetica" w:hAnsi="Helvetica"/>
        </w:rPr>
        <w:t>Development, test, and staging environments contain only synthetic or fully anonymised data. No production Personal Data replicated to non-production systems. Separate database instances with restricted access.</w:t>
      </w:r>
    </w:p>
    <w:p w14:paraId="0826C7D9" w14:textId="77777777" w:rsidR="009812F8" w:rsidRPr="00755AD9" w:rsidRDefault="00000000">
      <w:pPr>
        <w:spacing w:after="200" w:line="360" w:lineRule="auto"/>
        <w:rPr>
          <w:rFonts w:ascii="Helvetica" w:hAnsi="Helvetica"/>
        </w:rPr>
      </w:pPr>
      <w:r w:rsidRPr="00755AD9">
        <w:rPr>
          <w:rFonts w:ascii="Helvetica" w:hAnsi="Helvetica"/>
        </w:rPr>
        <w:t>B. ORGANISATIONAL MEASURES</w:t>
      </w:r>
    </w:p>
    <w:p w14:paraId="52CD7944" w14:textId="77777777" w:rsidR="009812F8" w:rsidRPr="00755AD9" w:rsidRDefault="00000000">
      <w:pPr>
        <w:spacing w:after="200" w:line="360" w:lineRule="auto"/>
        <w:rPr>
          <w:rFonts w:ascii="Helvetica" w:hAnsi="Helvetica"/>
        </w:rPr>
      </w:pPr>
      <w:r w:rsidRPr="00755AD9">
        <w:rPr>
          <w:rFonts w:ascii="Helvetica" w:hAnsi="Helvetica"/>
        </w:rPr>
        <w:t>B.1 Personnel Security and Training</w:t>
      </w:r>
    </w:p>
    <w:p w14:paraId="2FB210B4" w14:textId="77777777" w:rsidR="009812F8" w:rsidRPr="00755AD9" w:rsidRDefault="00000000">
      <w:pPr>
        <w:spacing w:after="200" w:line="360" w:lineRule="auto"/>
        <w:ind w:left="400"/>
        <w:rPr>
          <w:rFonts w:ascii="Helvetica" w:hAnsi="Helvetica"/>
        </w:rPr>
      </w:pPr>
      <w:r w:rsidRPr="00755AD9">
        <w:rPr>
          <w:rFonts w:ascii="Helvetica" w:hAnsi="Helvetica"/>
        </w:rPr>
        <w:t>Vetting: Background checks conducted on all personnel with access to Personal Data.</w:t>
      </w:r>
    </w:p>
    <w:p w14:paraId="5D378B8D" w14:textId="77777777" w:rsidR="009812F8" w:rsidRPr="00755AD9" w:rsidRDefault="00000000">
      <w:pPr>
        <w:spacing w:after="200" w:line="360" w:lineRule="auto"/>
        <w:ind w:left="400"/>
        <w:rPr>
          <w:rFonts w:ascii="Helvetica" w:hAnsi="Helvetica"/>
        </w:rPr>
      </w:pPr>
      <w:r w:rsidRPr="00755AD9">
        <w:rPr>
          <w:rFonts w:ascii="Helvetica" w:hAnsi="Helvetica"/>
        </w:rPr>
        <w:t>Training: Annual mandatory data protection and information security training for all staff. Additional training for personnel accessing sensitive data.</w:t>
      </w:r>
    </w:p>
    <w:p w14:paraId="36F188F9" w14:textId="77777777" w:rsidR="009812F8" w:rsidRPr="00755AD9" w:rsidRDefault="00000000">
      <w:pPr>
        <w:spacing w:after="200" w:line="360" w:lineRule="auto"/>
        <w:ind w:left="400"/>
        <w:rPr>
          <w:rFonts w:ascii="Helvetica" w:hAnsi="Helvetica"/>
        </w:rPr>
      </w:pPr>
      <w:r w:rsidRPr="00755AD9">
        <w:rPr>
          <w:rFonts w:ascii="Helvetica" w:hAnsi="Helvetica"/>
        </w:rPr>
        <w:t>Confidentiality: Confidentiality agreements signed by all staff. Disciplinary policies enforce confidentiality.</w:t>
      </w:r>
    </w:p>
    <w:p w14:paraId="6B208FBF" w14:textId="77777777" w:rsidR="009812F8" w:rsidRPr="00755AD9" w:rsidRDefault="00000000">
      <w:pPr>
        <w:spacing w:after="200" w:line="360" w:lineRule="auto"/>
        <w:ind w:left="400"/>
        <w:rPr>
          <w:rFonts w:ascii="Helvetica" w:hAnsi="Helvetica"/>
        </w:rPr>
      </w:pPr>
      <w:r w:rsidRPr="00755AD9">
        <w:rPr>
          <w:rFonts w:ascii="Helvetica" w:hAnsi="Helvetica"/>
        </w:rPr>
        <w:t>Offboarding: Rapid access revocation upon notice of departure. Assets returned. Exit interviews to reinforce confidentiality.</w:t>
      </w:r>
    </w:p>
    <w:p w14:paraId="5B3783AD" w14:textId="77777777" w:rsidR="009812F8" w:rsidRPr="00755AD9" w:rsidRDefault="00000000">
      <w:pPr>
        <w:spacing w:after="200" w:line="360" w:lineRule="auto"/>
        <w:rPr>
          <w:rFonts w:ascii="Helvetica" w:hAnsi="Helvetica"/>
        </w:rPr>
      </w:pPr>
      <w:r w:rsidRPr="00755AD9">
        <w:rPr>
          <w:rFonts w:ascii="Helvetica" w:hAnsi="Helvetica"/>
        </w:rPr>
        <w:t>B.2 Access Reviews and Leaver Protocol</w:t>
      </w:r>
    </w:p>
    <w:p w14:paraId="7BC37643" w14:textId="77777777" w:rsidR="009812F8" w:rsidRPr="00755AD9" w:rsidRDefault="00000000">
      <w:pPr>
        <w:spacing w:after="200" w:line="360" w:lineRule="auto"/>
        <w:ind w:left="400"/>
        <w:rPr>
          <w:rFonts w:ascii="Helvetica" w:hAnsi="Helvetica"/>
        </w:rPr>
      </w:pPr>
      <w:r w:rsidRPr="00755AD9">
        <w:rPr>
          <w:rFonts w:ascii="Helvetica" w:hAnsi="Helvetica"/>
        </w:rPr>
        <w:t>Quarterly Reviews: Quarterly review of active user accounts (joiners, movers, leavers). Unused accounts disabled.</w:t>
      </w:r>
    </w:p>
    <w:p w14:paraId="149CD032" w14:textId="77777777" w:rsidR="009812F8" w:rsidRPr="00755AD9" w:rsidRDefault="00000000">
      <w:pPr>
        <w:spacing w:after="200" w:line="360" w:lineRule="auto"/>
        <w:ind w:left="400"/>
        <w:rPr>
          <w:rFonts w:ascii="Helvetica" w:hAnsi="Helvetica"/>
        </w:rPr>
      </w:pPr>
      <w:r w:rsidRPr="00755AD9">
        <w:rPr>
          <w:rFonts w:ascii="Helvetica" w:hAnsi="Helvetica"/>
        </w:rPr>
        <w:lastRenderedPageBreak/>
        <w:t>Leaver Rapid Revocation: On notification of staff leaver, access revoked within hours. School informed of revocation confirmation.</w:t>
      </w:r>
    </w:p>
    <w:p w14:paraId="5EEBB833" w14:textId="77777777" w:rsidR="009812F8" w:rsidRPr="00755AD9" w:rsidRDefault="00000000">
      <w:pPr>
        <w:spacing w:after="200" w:line="360" w:lineRule="auto"/>
        <w:rPr>
          <w:rFonts w:ascii="Helvetica" w:hAnsi="Helvetica"/>
        </w:rPr>
      </w:pPr>
      <w:r w:rsidRPr="00755AD9">
        <w:rPr>
          <w:rFonts w:ascii="Helvetica" w:hAnsi="Helvetica"/>
        </w:rPr>
        <w:t>B.3 Change Management and Testing</w:t>
      </w:r>
    </w:p>
    <w:p w14:paraId="1406528C" w14:textId="77777777" w:rsidR="009812F8" w:rsidRPr="00755AD9" w:rsidRDefault="00000000">
      <w:pPr>
        <w:spacing w:after="200" w:line="360" w:lineRule="auto"/>
        <w:ind w:left="400"/>
        <w:rPr>
          <w:rFonts w:ascii="Helvetica" w:hAnsi="Helvetica"/>
        </w:rPr>
      </w:pPr>
      <w:r w:rsidRPr="00755AD9">
        <w:rPr>
          <w:rFonts w:ascii="Helvetica" w:hAnsi="Helvetica"/>
        </w:rPr>
        <w:t>Procedures: Documented change management for all system modifications.</w:t>
      </w:r>
    </w:p>
    <w:p w14:paraId="51998C6A" w14:textId="77777777" w:rsidR="009812F8" w:rsidRPr="00755AD9" w:rsidRDefault="00000000">
      <w:pPr>
        <w:spacing w:after="200" w:line="360" w:lineRule="auto"/>
        <w:ind w:left="400"/>
        <w:rPr>
          <w:rFonts w:ascii="Helvetica" w:hAnsi="Helvetica"/>
        </w:rPr>
      </w:pPr>
      <w:r w:rsidRPr="00755AD9">
        <w:rPr>
          <w:rFonts w:ascii="Helvetica" w:hAnsi="Helvetica"/>
        </w:rPr>
        <w:t>Testing: All changes tested in non-production environments before deployment to production.</w:t>
      </w:r>
    </w:p>
    <w:p w14:paraId="0AACAA42" w14:textId="77777777" w:rsidR="009812F8" w:rsidRPr="00755AD9" w:rsidRDefault="00000000">
      <w:pPr>
        <w:spacing w:after="200" w:line="360" w:lineRule="auto"/>
        <w:ind w:left="400"/>
        <w:rPr>
          <w:rFonts w:ascii="Helvetica" w:hAnsi="Helvetica"/>
        </w:rPr>
      </w:pPr>
      <w:r w:rsidRPr="00755AD9">
        <w:rPr>
          <w:rFonts w:ascii="Helvetica" w:hAnsi="Helvetica"/>
        </w:rPr>
        <w:t>Approval: Security review required for changes affecting data access or encryption.</w:t>
      </w:r>
    </w:p>
    <w:p w14:paraId="1D0C6119" w14:textId="77777777" w:rsidR="009812F8" w:rsidRPr="00755AD9" w:rsidRDefault="00000000">
      <w:pPr>
        <w:spacing w:after="200" w:line="360" w:lineRule="auto"/>
        <w:rPr>
          <w:rFonts w:ascii="Helvetica" w:hAnsi="Helvetica"/>
        </w:rPr>
      </w:pPr>
      <w:r w:rsidRPr="00755AD9">
        <w:rPr>
          <w:rFonts w:ascii="Helvetica" w:hAnsi="Helvetica"/>
        </w:rPr>
        <w:t>B.4 Incident Management and Response</w:t>
      </w:r>
    </w:p>
    <w:p w14:paraId="7EF5BB9E" w14:textId="77777777" w:rsidR="009812F8" w:rsidRPr="00755AD9" w:rsidRDefault="00000000">
      <w:pPr>
        <w:spacing w:after="200" w:line="360" w:lineRule="auto"/>
        <w:ind w:left="400"/>
        <w:rPr>
          <w:rFonts w:ascii="Helvetica" w:hAnsi="Helvetica"/>
        </w:rPr>
      </w:pPr>
      <w:r w:rsidRPr="00755AD9">
        <w:rPr>
          <w:rFonts w:ascii="Helvetica" w:hAnsi="Helvetica"/>
        </w:rPr>
        <w:t>Procedures: Documented incident response plan including detection, assessment, containment, eradication, and recovery.</w:t>
      </w:r>
    </w:p>
    <w:p w14:paraId="342B9DCD" w14:textId="77777777" w:rsidR="009812F8" w:rsidRPr="00755AD9" w:rsidRDefault="00000000">
      <w:pPr>
        <w:spacing w:after="200" w:line="360" w:lineRule="auto"/>
        <w:ind w:left="400"/>
        <w:rPr>
          <w:rFonts w:ascii="Helvetica" w:hAnsi="Helvetica"/>
        </w:rPr>
      </w:pPr>
      <w:r w:rsidRPr="00755AD9">
        <w:rPr>
          <w:rFonts w:ascii="Helvetica" w:hAnsi="Helvetica"/>
        </w:rPr>
        <w:t>Team: Dedicated incident response team on call for security events.</w:t>
      </w:r>
    </w:p>
    <w:p w14:paraId="08518FA0" w14:textId="77777777" w:rsidR="009812F8" w:rsidRPr="00755AD9" w:rsidRDefault="00000000">
      <w:pPr>
        <w:spacing w:after="200" w:line="360" w:lineRule="auto"/>
        <w:ind w:left="400"/>
        <w:rPr>
          <w:rFonts w:ascii="Helvetica" w:hAnsi="Helvetica"/>
        </w:rPr>
      </w:pPr>
      <w:r w:rsidRPr="00755AD9">
        <w:rPr>
          <w:rFonts w:ascii="Helvetica" w:hAnsi="Helvetica"/>
        </w:rPr>
        <w:t>Detection: Automated monitoring and alerting via Sentry (error monitoring, consent-gated) and custom security tools.</w:t>
      </w:r>
    </w:p>
    <w:p w14:paraId="3BFFB1E9" w14:textId="77777777" w:rsidR="009812F8" w:rsidRPr="00755AD9" w:rsidRDefault="00000000">
      <w:pPr>
        <w:spacing w:after="200" w:line="360" w:lineRule="auto"/>
        <w:ind w:left="400"/>
        <w:rPr>
          <w:rFonts w:ascii="Helvetica" w:hAnsi="Helvetica"/>
        </w:rPr>
      </w:pPr>
      <w:r w:rsidRPr="00755AD9">
        <w:rPr>
          <w:rFonts w:ascii="Helvetica" w:hAnsi="Helvetica"/>
        </w:rPr>
        <w:t>Response: Target response time &lt;1 hour for critical breaches; containment within 2 hours.</w:t>
      </w:r>
    </w:p>
    <w:p w14:paraId="5B5907BE" w14:textId="77777777" w:rsidR="009812F8" w:rsidRPr="00755AD9" w:rsidRDefault="00000000">
      <w:pPr>
        <w:spacing w:after="200" w:line="360" w:lineRule="auto"/>
        <w:ind w:left="400"/>
        <w:rPr>
          <w:rFonts w:ascii="Helvetica" w:hAnsi="Helvetica"/>
        </w:rPr>
      </w:pPr>
      <w:r w:rsidRPr="00755AD9">
        <w:rPr>
          <w:rFonts w:ascii="Helvetica" w:hAnsi="Helvetica"/>
        </w:rPr>
        <w:t>Post-Incident: Root cause analysis, credential rotation, lessons learned recorded.</w:t>
      </w:r>
    </w:p>
    <w:p w14:paraId="018AE489" w14:textId="77777777" w:rsidR="009812F8" w:rsidRPr="00755AD9" w:rsidRDefault="00000000">
      <w:pPr>
        <w:spacing w:after="200" w:line="360" w:lineRule="auto"/>
        <w:rPr>
          <w:rFonts w:ascii="Helvetica" w:hAnsi="Helvetica"/>
        </w:rPr>
      </w:pPr>
      <w:r w:rsidRPr="00755AD9">
        <w:rPr>
          <w:rFonts w:ascii="Helvetica" w:hAnsi="Helvetica"/>
        </w:rPr>
        <w:t>B.5 Vulnerability Management</w:t>
      </w:r>
    </w:p>
    <w:p w14:paraId="486E0D72" w14:textId="77777777" w:rsidR="009812F8" w:rsidRPr="00755AD9" w:rsidRDefault="00000000">
      <w:pPr>
        <w:spacing w:after="200" w:line="360" w:lineRule="auto"/>
        <w:ind w:left="400"/>
        <w:rPr>
          <w:rFonts w:ascii="Helvetica" w:hAnsi="Helvetica"/>
        </w:rPr>
      </w:pPr>
      <w:r w:rsidRPr="00755AD9">
        <w:rPr>
          <w:rFonts w:ascii="Helvetica" w:hAnsi="Helvetica"/>
        </w:rPr>
        <w:t>Scanning: Regular automated vulnerability scanning and quarterly manual penetration testing.</w:t>
      </w:r>
    </w:p>
    <w:p w14:paraId="4106B8AA" w14:textId="77777777" w:rsidR="009812F8" w:rsidRPr="00755AD9" w:rsidRDefault="00000000">
      <w:pPr>
        <w:spacing w:after="200" w:line="360" w:lineRule="auto"/>
        <w:ind w:left="400"/>
        <w:rPr>
          <w:rFonts w:ascii="Helvetica" w:hAnsi="Helvetica"/>
        </w:rPr>
      </w:pPr>
      <w:r w:rsidRPr="00755AD9">
        <w:rPr>
          <w:rFonts w:ascii="Helvetica" w:hAnsi="Helvetica"/>
        </w:rPr>
        <w:t>Patching: Critical vulnerabilities patched within 48 hours; others within SLA. Supabase and Vercel sub-processor updates monitored and applied promptly.</w:t>
      </w:r>
    </w:p>
    <w:p w14:paraId="39E7266D" w14:textId="77777777" w:rsidR="009812F8" w:rsidRPr="00755AD9" w:rsidRDefault="00000000">
      <w:pPr>
        <w:spacing w:after="200" w:line="360" w:lineRule="auto"/>
        <w:ind w:left="400"/>
        <w:rPr>
          <w:rFonts w:ascii="Helvetica" w:hAnsi="Helvetica"/>
        </w:rPr>
      </w:pPr>
      <w:r w:rsidRPr="00755AD9">
        <w:rPr>
          <w:rFonts w:ascii="Helvetica" w:hAnsi="Helvetica"/>
        </w:rPr>
        <w:t>Remediation: Documented remediation plans for all identified risks with prioritisation based on CVSS score.</w:t>
      </w:r>
    </w:p>
    <w:p w14:paraId="73BA072D" w14:textId="77777777" w:rsidR="009812F8" w:rsidRPr="00755AD9" w:rsidRDefault="00000000">
      <w:pPr>
        <w:spacing w:after="200" w:line="360" w:lineRule="auto"/>
        <w:rPr>
          <w:rFonts w:ascii="Helvetica" w:hAnsi="Helvetica"/>
        </w:rPr>
      </w:pPr>
      <w:r w:rsidRPr="00755AD9">
        <w:rPr>
          <w:rFonts w:ascii="Helvetica" w:hAnsi="Helvetica"/>
        </w:rPr>
        <w:t>B.6 Sub-Processor Management</w:t>
      </w:r>
    </w:p>
    <w:p w14:paraId="42B2328C" w14:textId="77777777" w:rsidR="009812F8" w:rsidRPr="00755AD9" w:rsidRDefault="00000000">
      <w:pPr>
        <w:spacing w:after="200" w:line="360" w:lineRule="auto"/>
        <w:ind w:left="400"/>
        <w:rPr>
          <w:rFonts w:ascii="Helvetica" w:hAnsi="Helvetica"/>
        </w:rPr>
      </w:pPr>
      <w:r w:rsidRPr="00755AD9">
        <w:rPr>
          <w:rFonts w:ascii="Helvetica" w:hAnsi="Helvetica"/>
        </w:rPr>
        <w:t>Vetting: Sub-processors vetted for security compliance (certifications, data protection practices).</w:t>
      </w:r>
    </w:p>
    <w:p w14:paraId="4949FF99" w14:textId="77777777" w:rsidR="009812F8" w:rsidRPr="00755AD9" w:rsidRDefault="00000000">
      <w:pPr>
        <w:spacing w:after="200" w:line="360" w:lineRule="auto"/>
        <w:ind w:left="400"/>
        <w:rPr>
          <w:rFonts w:ascii="Helvetica" w:hAnsi="Helvetica"/>
        </w:rPr>
      </w:pPr>
      <w:r w:rsidRPr="00755AD9">
        <w:rPr>
          <w:rFonts w:ascii="Helvetica" w:hAnsi="Helvetica"/>
        </w:rPr>
        <w:t>Contracts: Data protection and security obligations flowed down via data processing agreements.</w:t>
      </w:r>
    </w:p>
    <w:p w14:paraId="36DF6926" w14:textId="77777777" w:rsidR="009812F8" w:rsidRPr="00755AD9" w:rsidRDefault="00000000">
      <w:pPr>
        <w:spacing w:after="200" w:line="360" w:lineRule="auto"/>
        <w:ind w:left="400"/>
        <w:rPr>
          <w:rFonts w:ascii="Helvetica" w:hAnsi="Helvetica"/>
        </w:rPr>
      </w:pPr>
      <w:r w:rsidRPr="00755AD9">
        <w:rPr>
          <w:rFonts w:ascii="Helvetica" w:hAnsi="Helvetica"/>
        </w:rPr>
        <w:t>Monitoring: Ongoing monitoring of sub-processor security posture via certifications, audits, and communications.</w:t>
      </w:r>
    </w:p>
    <w:p w14:paraId="33D1A51B" w14:textId="77777777" w:rsidR="009812F8" w:rsidRPr="00755AD9" w:rsidRDefault="00000000">
      <w:pPr>
        <w:spacing w:after="200" w:line="360" w:lineRule="auto"/>
        <w:rPr>
          <w:rFonts w:ascii="Helvetica" w:hAnsi="Helvetica"/>
        </w:rPr>
      </w:pPr>
      <w:r w:rsidRPr="00755AD9">
        <w:rPr>
          <w:rFonts w:ascii="Helvetica" w:hAnsi="Helvetica"/>
        </w:rPr>
        <w:t>B.7 Certifications and Audits</w:t>
      </w:r>
    </w:p>
    <w:p w14:paraId="0CB7CF88" w14:textId="77777777" w:rsidR="009812F8" w:rsidRPr="00755AD9" w:rsidRDefault="00000000">
      <w:pPr>
        <w:spacing w:after="200" w:line="360" w:lineRule="auto"/>
        <w:ind w:left="400"/>
        <w:rPr>
          <w:rFonts w:ascii="Helvetica" w:hAnsi="Helvetica"/>
        </w:rPr>
      </w:pPr>
      <w:r w:rsidRPr="00755AD9">
        <w:rPr>
          <w:rFonts w:ascii="Helvetica" w:hAnsi="Helvetica"/>
        </w:rPr>
        <w:t>Student Radar: Cyber Essentials certification maintained.</w:t>
      </w:r>
    </w:p>
    <w:p w14:paraId="02A15C44" w14:textId="77777777" w:rsidR="009812F8" w:rsidRPr="00755AD9" w:rsidRDefault="00000000">
      <w:pPr>
        <w:spacing w:after="200" w:line="360" w:lineRule="auto"/>
        <w:ind w:left="400"/>
        <w:rPr>
          <w:rFonts w:ascii="Helvetica" w:hAnsi="Helvetica"/>
        </w:rPr>
      </w:pPr>
      <w:r w:rsidRPr="00755AD9">
        <w:rPr>
          <w:rFonts w:ascii="Helvetica" w:hAnsi="Helvetica"/>
        </w:rPr>
        <w:lastRenderedPageBreak/>
        <w:t>Supabase: ISO 27001:2013 and SOC 2 Type II certifications.</w:t>
      </w:r>
    </w:p>
    <w:p w14:paraId="035D579A" w14:textId="77777777" w:rsidR="009812F8" w:rsidRPr="00755AD9" w:rsidRDefault="00000000">
      <w:pPr>
        <w:spacing w:after="200" w:line="360" w:lineRule="auto"/>
        <w:ind w:left="400"/>
        <w:rPr>
          <w:rFonts w:ascii="Helvetica" w:hAnsi="Helvetica"/>
        </w:rPr>
      </w:pPr>
      <w:r w:rsidRPr="00755AD9">
        <w:rPr>
          <w:rFonts w:ascii="Helvetica" w:hAnsi="Helvetica"/>
        </w:rPr>
        <w:t>Vercel: ISO 27001 and SOC 2 Type II certifications.</w:t>
      </w:r>
    </w:p>
    <w:p w14:paraId="2EF65995" w14:textId="77777777" w:rsidR="009812F8" w:rsidRPr="00755AD9" w:rsidRDefault="00000000">
      <w:pPr>
        <w:spacing w:after="200" w:line="360" w:lineRule="auto"/>
        <w:ind w:left="400"/>
        <w:rPr>
          <w:rFonts w:ascii="Helvetica" w:hAnsi="Helvetica"/>
        </w:rPr>
      </w:pPr>
      <w:r w:rsidRPr="00755AD9">
        <w:rPr>
          <w:rFonts w:ascii="Helvetica" w:hAnsi="Helvetica"/>
        </w:rPr>
        <w:t>Internal Audits: Annual internal audit of data protection and security practices.</w:t>
      </w:r>
    </w:p>
    <w:p w14:paraId="3BD7812A" w14:textId="77777777" w:rsidR="009812F8" w:rsidRPr="00755AD9" w:rsidRDefault="00000000">
      <w:pPr>
        <w:spacing w:after="200" w:line="360" w:lineRule="auto"/>
        <w:ind w:left="400"/>
        <w:rPr>
          <w:rFonts w:ascii="Helvetica" w:hAnsi="Helvetica"/>
        </w:rPr>
      </w:pPr>
      <w:r w:rsidRPr="00755AD9">
        <w:rPr>
          <w:rFonts w:ascii="Helvetica" w:hAnsi="Helvetica"/>
        </w:rPr>
        <w:t>External Audits: Cooperation with data protection authorities and annual security assessments.</w:t>
      </w:r>
    </w:p>
    <w:p w14:paraId="55830ADD" w14:textId="77777777" w:rsidR="009812F8" w:rsidRPr="00755AD9" w:rsidRDefault="00000000">
      <w:pPr>
        <w:spacing w:after="200" w:line="360" w:lineRule="auto"/>
        <w:rPr>
          <w:rFonts w:ascii="Helvetica" w:hAnsi="Helvetica"/>
        </w:rPr>
      </w:pPr>
      <w:r w:rsidRPr="00755AD9">
        <w:rPr>
          <w:rFonts w:ascii="Helvetica" w:hAnsi="Helvetica"/>
        </w:rPr>
        <w:t>B.8 Data Protection by Design and Default</w:t>
      </w:r>
    </w:p>
    <w:p w14:paraId="1F449BA0" w14:textId="77777777" w:rsidR="009812F8" w:rsidRPr="00755AD9" w:rsidRDefault="00000000">
      <w:pPr>
        <w:spacing w:after="200" w:line="360" w:lineRule="auto"/>
        <w:ind w:left="400"/>
        <w:rPr>
          <w:rFonts w:ascii="Helvetica" w:hAnsi="Helvetica"/>
        </w:rPr>
      </w:pPr>
      <w:r w:rsidRPr="00755AD9">
        <w:rPr>
          <w:rFonts w:ascii="Helvetica" w:hAnsi="Helvetica"/>
        </w:rPr>
        <w:t>Privacy-First Architecture: Aggregation-first dashboards reduce exposure of pupil-level data. RLS enforced at database layer as default access control.</w:t>
      </w:r>
    </w:p>
    <w:p w14:paraId="26130CB6" w14:textId="77777777" w:rsidR="009812F8" w:rsidRPr="00755AD9" w:rsidRDefault="00000000">
      <w:pPr>
        <w:spacing w:after="200" w:line="360" w:lineRule="auto"/>
        <w:ind w:left="400"/>
        <w:rPr>
          <w:rFonts w:ascii="Helvetica" w:hAnsi="Helvetica"/>
        </w:rPr>
      </w:pPr>
      <w:r w:rsidRPr="00755AD9">
        <w:rPr>
          <w:rFonts w:ascii="Helvetica" w:hAnsi="Helvetica"/>
        </w:rPr>
        <w:t>Data Minimisation: Features collect only necessary data. Retention periods configured per data category.</w:t>
      </w:r>
    </w:p>
    <w:p w14:paraId="43DB75D0" w14:textId="77777777" w:rsidR="009812F8" w:rsidRPr="00755AD9" w:rsidRDefault="00000000">
      <w:pPr>
        <w:rPr>
          <w:rFonts w:ascii="Helvetica" w:hAnsi="Helvetica"/>
        </w:rPr>
      </w:pPr>
      <w:r w:rsidRPr="00755AD9">
        <w:rPr>
          <w:rFonts w:ascii="Helvetica" w:hAnsi="Helvetica"/>
        </w:rPr>
        <w:br w:type="page"/>
      </w:r>
    </w:p>
    <w:p w14:paraId="55438248" w14:textId="77777777" w:rsidR="009812F8" w:rsidRPr="00755AD9" w:rsidRDefault="00000000">
      <w:pPr>
        <w:spacing w:after="200" w:line="360" w:lineRule="auto"/>
        <w:rPr>
          <w:rFonts w:ascii="Helvetica" w:hAnsi="Helvetica"/>
        </w:rPr>
      </w:pPr>
      <w:r w:rsidRPr="00755AD9">
        <w:rPr>
          <w:rFonts w:ascii="Helvetica" w:hAnsi="Helvetica"/>
        </w:rPr>
        <w:lastRenderedPageBreak/>
        <w:t>ANNEX 3: APPROVED SUB-PROCESSORS</w:t>
      </w:r>
    </w:p>
    <w:p w14:paraId="19E9D635" w14:textId="77777777" w:rsidR="009812F8" w:rsidRPr="00755AD9" w:rsidRDefault="00000000">
      <w:pPr>
        <w:spacing w:after="200" w:line="360" w:lineRule="auto"/>
        <w:rPr>
          <w:rFonts w:ascii="Helvetica" w:hAnsi="Helvetica"/>
        </w:rPr>
      </w:pPr>
      <w:r w:rsidRPr="00755AD9">
        <w:rPr>
          <w:rFonts w:ascii="Helvetica" w:hAnsi="Helvetica"/>
        </w:rPr>
        <w:t>This Annex lists all approved Sub-Processors engaged by the Processor to handle Personal Data on behalf of the Controller. The list is current as of the Effective Date and will be updated as sub-processors are added or removed.</w:t>
      </w:r>
    </w:p>
    <w:tbl>
      <w:tblPr>
        <w:tblW w:w="5000" w:type="pct"/>
        <w:tblBorders>
          <w:top w:val="single" w:sz="1" w:space="0" w:color="AEE2C3"/>
          <w:left w:val="single" w:sz="1" w:space="0" w:color="AEE2C3"/>
          <w:bottom w:val="single" w:sz="1" w:space="0" w:color="AEE2C3"/>
          <w:right w:val="single" w:sz="1" w:space="0" w:color="AEE2C3"/>
          <w:insideH w:val="single" w:sz="1" w:space="0" w:color="AEE2C3"/>
          <w:insideV w:val="single" w:sz="1" w:space="0" w:color="AEE2C3"/>
        </w:tblBorders>
        <w:tblCellMar>
          <w:left w:w="10" w:type="dxa"/>
          <w:right w:w="10" w:type="dxa"/>
        </w:tblCellMar>
        <w:tblLook w:val="04A0" w:firstRow="1" w:lastRow="0" w:firstColumn="1" w:lastColumn="0" w:noHBand="0" w:noVBand="1"/>
      </w:tblPr>
      <w:tblGrid>
        <w:gridCol w:w="1177"/>
        <w:gridCol w:w="1880"/>
        <w:gridCol w:w="1776"/>
        <w:gridCol w:w="1541"/>
        <w:gridCol w:w="1553"/>
        <w:gridCol w:w="1097"/>
      </w:tblGrid>
      <w:tr w:rsidR="009812F8" w:rsidRPr="00755AD9" w14:paraId="7DC2D451" w14:textId="77777777">
        <w:tc>
          <w:tcPr>
            <w:tcW w:w="0" w:type="auto"/>
            <w:shd w:val="clear" w:color="FFFFFF" w:fill="4D8F66"/>
            <w:tcMar>
              <w:top w:w="80" w:type="dxa"/>
              <w:left w:w="120" w:type="dxa"/>
              <w:bottom w:w="80" w:type="dxa"/>
              <w:right w:w="120" w:type="dxa"/>
            </w:tcMar>
            <w:vAlign w:val="center"/>
          </w:tcPr>
          <w:p w14:paraId="3ACB5EC2" w14:textId="77777777" w:rsidR="009812F8" w:rsidRPr="00755AD9" w:rsidRDefault="00000000">
            <w:pPr>
              <w:rPr>
                <w:rFonts w:ascii="Helvetica" w:hAnsi="Helvetica"/>
              </w:rPr>
            </w:pPr>
            <w:r w:rsidRPr="00755AD9">
              <w:rPr>
                <w:rFonts w:ascii="Helvetica" w:hAnsi="Helvetica"/>
              </w:rPr>
              <w:t>Sub-Processor</w:t>
            </w:r>
          </w:p>
        </w:tc>
        <w:tc>
          <w:tcPr>
            <w:tcW w:w="0" w:type="auto"/>
            <w:shd w:val="clear" w:color="FFFFFF" w:fill="4D8F66"/>
            <w:tcMar>
              <w:top w:w="80" w:type="dxa"/>
              <w:left w:w="120" w:type="dxa"/>
              <w:bottom w:w="80" w:type="dxa"/>
              <w:right w:w="120" w:type="dxa"/>
            </w:tcMar>
            <w:vAlign w:val="center"/>
          </w:tcPr>
          <w:p w14:paraId="26FF1876" w14:textId="77777777" w:rsidR="009812F8" w:rsidRPr="00755AD9" w:rsidRDefault="00000000">
            <w:pPr>
              <w:rPr>
                <w:rFonts w:ascii="Helvetica" w:hAnsi="Helvetica"/>
              </w:rPr>
            </w:pPr>
            <w:r w:rsidRPr="00755AD9">
              <w:rPr>
                <w:rFonts w:ascii="Helvetica" w:hAnsi="Helvetica"/>
              </w:rPr>
              <w:t>Purpose</w:t>
            </w:r>
          </w:p>
        </w:tc>
        <w:tc>
          <w:tcPr>
            <w:tcW w:w="0" w:type="auto"/>
            <w:shd w:val="clear" w:color="FFFFFF" w:fill="4D8F66"/>
            <w:tcMar>
              <w:top w:w="80" w:type="dxa"/>
              <w:left w:w="120" w:type="dxa"/>
              <w:bottom w:w="80" w:type="dxa"/>
              <w:right w:w="120" w:type="dxa"/>
            </w:tcMar>
            <w:vAlign w:val="center"/>
          </w:tcPr>
          <w:p w14:paraId="235A347F" w14:textId="77777777" w:rsidR="009812F8" w:rsidRPr="00755AD9" w:rsidRDefault="00000000">
            <w:pPr>
              <w:rPr>
                <w:rFonts w:ascii="Helvetica" w:hAnsi="Helvetica"/>
              </w:rPr>
            </w:pPr>
            <w:r w:rsidRPr="00755AD9">
              <w:rPr>
                <w:rFonts w:ascii="Helvetica" w:hAnsi="Helvetica"/>
              </w:rPr>
              <w:t>Data Processed</w:t>
            </w:r>
          </w:p>
        </w:tc>
        <w:tc>
          <w:tcPr>
            <w:tcW w:w="0" w:type="auto"/>
            <w:shd w:val="clear" w:color="FFFFFF" w:fill="4D8F66"/>
            <w:tcMar>
              <w:top w:w="80" w:type="dxa"/>
              <w:left w:w="120" w:type="dxa"/>
              <w:bottom w:w="80" w:type="dxa"/>
              <w:right w:w="120" w:type="dxa"/>
            </w:tcMar>
            <w:vAlign w:val="center"/>
          </w:tcPr>
          <w:p w14:paraId="569CA681" w14:textId="77777777" w:rsidR="009812F8" w:rsidRPr="00755AD9" w:rsidRDefault="00000000">
            <w:pPr>
              <w:rPr>
                <w:rFonts w:ascii="Helvetica" w:hAnsi="Helvetica"/>
              </w:rPr>
            </w:pPr>
            <w:r w:rsidRPr="00755AD9">
              <w:rPr>
                <w:rFonts w:ascii="Helvetica" w:hAnsi="Helvetica"/>
              </w:rPr>
              <w:t>Location</w:t>
            </w:r>
          </w:p>
        </w:tc>
        <w:tc>
          <w:tcPr>
            <w:tcW w:w="0" w:type="auto"/>
            <w:shd w:val="clear" w:color="FFFFFF" w:fill="4D8F66"/>
            <w:tcMar>
              <w:top w:w="80" w:type="dxa"/>
              <w:left w:w="120" w:type="dxa"/>
              <w:bottom w:w="80" w:type="dxa"/>
              <w:right w:w="120" w:type="dxa"/>
            </w:tcMar>
            <w:vAlign w:val="center"/>
          </w:tcPr>
          <w:p w14:paraId="52AC8FCF" w14:textId="77777777" w:rsidR="009812F8" w:rsidRPr="00755AD9" w:rsidRDefault="00000000">
            <w:pPr>
              <w:rPr>
                <w:rFonts w:ascii="Helvetica" w:hAnsi="Helvetica"/>
              </w:rPr>
            </w:pPr>
            <w:r w:rsidRPr="00755AD9">
              <w:rPr>
                <w:rFonts w:ascii="Helvetica" w:hAnsi="Helvetica"/>
              </w:rPr>
              <w:t>Certifications</w:t>
            </w:r>
          </w:p>
        </w:tc>
        <w:tc>
          <w:tcPr>
            <w:tcW w:w="0" w:type="auto"/>
            <w:shd w:val="clear" w:color="FFFFFF" w:fill="4D8F66"/>
            <w:tcMar>
              <w:top w:w="80" w:type="dxa"/>
              <w:left w:w="120" w:type="dxa"/>
              <w:bottom w:w="80" w:type="dxa"/>
              <w:right w:w="120" w:type="dxa"/>
            </w:tcMar>
            <w:vAlign w:val="center"/>
          </w:tcPr>
          <w:p w14:paraId="4115D616" w14:textId="77777777" w:rsidR="009812F8" w:rsidRPr="00755AD9" w:rsidRDefault="00000000">
            <w:pPr>
              <w:rPr>
                <w:rFonts w:ascii="Helvetica" w:hAnsi="Helvetica"/>
              </w:rPr>
            </w:pPr>
            <w:r w:rsidRPr="00755AD9">
              <w:rPr>
                <w:rFonts w:ascii="Helvetica" w:hAnsi="Helvetica"/>
              </w:rPr>
              <w:t>Optional?</w:t>
            </w:r>
          </w:p>
        </w:tc>
      </w:tr>
      <w:tr w:rsidR="009812F8" w:rsidRPr="00755AD9" w14:paraId="6D7508B3" w14:textId="77777777">
        <w:tc>
          <w:tcPr>
            <w:tcW w:w="0" w:type="auto"/>
            <w:tcMar>
              <w:top w:w="80" w:type="dxa"/>
              <w:left w:w="120" w:type="dxa"/>
              <w:bottom w:w="80" w:type="dxa"/>
              <w:right w:w="120" w:type="dxa"/>
            </w:tcMar>
            <w:vAlign w:val="center"/>
          </w:tcPr>
          <w:p w14:paraId="36582ED2" w14:textId="77777777" w:rsidR="009812F8" w:rsidRPr="00755AD9" w:rsidRDefault="00000000">
            <w:pPr>
              <w:rPr>
                <w:rFonts w:ascii="Helvetica" w:hAnsi="Helvetica"/>
              </w:rPr>
            </w:pPr>
            <w:r w:rsidRPr="00755AD9">
              <w:rPr>
                <w:rFonts w:ascii="Helvetica" w:hAnsi="Helvetica"/>
              </w:rPr>
              <w:t>Supabase</w:t>
            </w:r>
          </w:p>
        </w:tc>
        <w:tc>
          <w:tcPr>
            <w:tcW w:w="0" w:type="auto"/>
            <w:tcMar>
              <w:top w:w="80" w:type="dxa"/>
              <w:left w:w="120" w:type="dxa"/>
              <w:bottom w:w="80" w:type="dxa"/>
              <w:right w:w="120" w:type="dxa"/>
            </w:tcMar>
            <w:vAlign w:val="center"/>
          </w:tcPr>
          <w:p w14:paraId="700910D1" w14:textId="77777777" w:rsidR="009812F8" w:rsidRPr="00755AD9" w:rsidRDefault="00000000">
            <w:pPr>
              <w:rPr>
                <w:rFonts w:ascii="Helvetica" w:hAnsi="Helvetica"/>
              </w:rPr>
            </w:pPr>
            <w:r w:rsidRPr="00755AD9">
              <w:rPr>
                <w:rFonts w:ascii="Helvetica" w:hAnsi="Helvetica"/>
              </w:rPr>
              <w:t>Database, authentication, file storage</w:t>
            </w:r>
          </w:p>
        </w:tc>
        <w:tc>
          <w:tcPr>
            <w:tcW w:w="0" w:type="auto"/>
            <w:tcMar>
              <w:top w:w="80" w:type="dxa"/>
              <w:left w:w="120" w:type="dxa"/>
              <w:bottom w:w="80" w:type="dxa"/>
              <w:right w:w="120" w:type="dxa"/>
            </w:tcMar>
            <w:vAlign w:val="center"/>
          </w:tcPr>
          <w:p w14:paraId="26D71CA9" w14:textId="77777777" w:rsidR="009812F8" w:rsidRPr="00755AD9" w:rsidRDefault="00000000">
            <w:pPr>
              <w:rPr>
                <w:rFonts w:ascii="Helvetica" w:hAnsi="Helvetica"/>
              </w:rPr>
            </w:pPr>
            <w:r w:rsidRPr="00755AD9">
              <w:rPr>
                <w:rFonts w:ascii="Helvetica" w:hAnsi="Helvetica"/>
              </w:rPr>
              <w:t>All categories (primary storage)</w:t>
            </w:r>
          </w:p>
        </w:tc>
        <w:tc>
          <w:tcPr>
            <w:tcW w:w="0" w:type="auto"/>
            <w:tcMar>
              <w:top w:w="80" w:type="dxa"/>
              <w:left w:w="120" w:type="dxa"/>
              <w:bottom w:w="80" w:type="dxa"/>
              <w:right w:w="120" w:type="dxa"/>
            </w:tcMar>
            <w:vAlign w:val="center"/>
          </w:tcPr>
          <w:p w14:paraId="2573471A" w14:textId="77777777" w:rsidR="009812F8" w:rsidRPr="00755AD9" w:rsidRDefault="00000000">
            <w:pPr>
              <w:rPr>
                <w:rFonts w:ascii="Helvetica" w:hAnsi="Helvetica"/>
              </w:rPr>
            </w:pPr>
            <w:r w:rsidRPr="00755AD9">
              <w:rPr>
                <w:rFonts w:ascii="Helvetica" w:hAnsi="Helvetica"/>
              </w:rPr>
              <w:t>UK (eu-west-2)</w:t>
            </w:r>
          </w:p>
        </w:tc>
        <w:tc>
          <w:tcPr>
            <w:tcW w:w="0" w:type="auto"/>
            <w:tcMar>
              <w:top w:w="80" w:type="dxa"/>
              <w:left w:w="120" w:type="dxa"/>
              <w:bottom w:w="80" w:type="dxa"/>
              <w:right w:w="120" w:type="dxa"/>
            </w:tcMar>
            <w:vAlign w:val="center"/>
          </w:tcPr>
          <w:p w14:paraId="527B83C4" w14:textId="77777777" w:rsidR="009812F8" w:rsidRPr="00755AD9" w:rsidRDefault="00000000">
            <w:pPr>
              <w:rPr>
                <w:rFonts w:ascii="Helvetica" w:hAnsi="Helvetica"/>
              </w:rPr>
            </w:pPr>
            <w:r w:rsidRPr="00755AD9">
              <w:rPr>
                <w:rFonts w:ascii="Helvetica" w:hAnsi="Helvetica"/>
              </w:rPr>
              <w:t>ISO 27001, SOC 2 Type II</w:t>
            </w:r>
          </w:p>
        </w:tc>
        <w:tc>
          <w:tcPr>
            <w:tcW w:w="0" w:type="auto"/>
            <w:tcMar>
              <w:top w:w="80" w:type="dxa"/>
              <w:left w:w="120" w:type="dxa"/>
              <w:bottom w:w="80" w:type="dxa"/>
              <w:right w:w="120" w:type="dxa"/>
            </w:tcMar>
            <w:vAlign w:val="center"/>
          </w:tcPr>
          <w:p w14:paraId="677ACF71" w14:textId="77777777" w:rsidR="009812F8" w:rsidRPr="00755AD9" w:rsidRDefault="00000000">
            <w:pPr>
              <w:rPr>
                <w:rFonts w:ascii="Helvetica" w:hAnsi="Helvetica"/>
              </w:rPr>
            </w:pPr>
            <w:r w:rsidRPr="00755AD9">
              <w:rPr>
                <w:rFonts w:ascii="Helvetica" w:hAnsi="Helvetica"/>
              </w:rPr>
              <w:t>No</w:t>
            </w:r>
          </w:p>
        </w:tc>
      </w:tr>
      <w:tr w:rsidR="009812F8" w:rsidRPr="00755AD9" w14:paraId="5022F7DE" w14:textId="77777777">
        <w:tc>
          <w:tcPr>
            <w:tcW w:w="0" w:type="auto"/>
            <w:tcMar>
              <w:top w:w="80" w:type="dxa"/>
              <w:left w:w="120" w:type="dxa"/>
              <w:bottom w:w="80" w:type="dxa"/>
              <w:right w:w="120" w:type="dxa"/>
            </w:tcMar>
            <w:vAlign w:val="center"/>
          </w:tcPr>
          <w:p w14:paraId="3DDBB563" w14:textId="77777777" w:rsidR="009812F8" w:rsidRPr="00755AD9" w:rsidRDefault="00000000">
            <w:pPr>
              <w:rPr>
                <w:rFonts w:ascii="Helvetica" w:hAnsi="Helvetica"/>
              </w:rPr>
            </w:pPr>
            <w:r w:rsidRPr="00755AD9">
              <w:rPr>
                <w:rFonts w:ascii="Helvetica" w:hAnsi="Helvetica"/>
              </w:rPr>
              <w:t>Vercel</w:t>
            </w:r>
          </w:p>
        </w:tc>
        <w:tc>
          <w:tcPr>
            <w:tcW w:w="0" w:type="auto"/>
            <w:tcMar>
              <w:top w:w="80" w:type="dxa"/>
              <w:left w:w="120" w:type="dxa"/>
              <w:bottom w:w="80" w:type="dxa"/>
              <w:right w:w="120" w:type="dxa"/>
            </w:tcMar>
            <w:vAlign w:val="center"/>
          </w:tcPr>
          <w:p w14:paraId="30CA6245" w14:textId="77777777" w:rsidR="009812F8" w:rsidRPr="00755AD9" w:rsidRDefault="00000000">
            <w:pPr>
              <w:rPr>
                <w:rFonts w:ascii="Helvetica" w:hAnsi="Helvetica"/>
              </w:rPr>
            </w:pPr>
            <w:r w:rsidRPr="00755AD9">
              <w:rPr>
                <w:rFonts w:ascii="Helvetica" w:hAnsi="Helvetica"/>
              </w:rPr>
              <w:t>Hosting SPA and API layer</w:t>
            </w:r>
          </w:p>
        </w:tc>
        <w:tc>
          <w:tcPr>
            <w:tcW w:w="0" w:type="auto"/>
            <w:tcMar>
              <w:top w:w="80" w:type="dxa"/>
              <w:left w:w="120" w:type="dxa"/>
              <w:bottom w:w="80" w:type="dxa"/>
              <w:right w:w="120" w:type="dxa"/>
            </w:tcMar>
            <w:vAlign w:val="center"/>
          </w:tcPr>
          <w:p w14:paraId="5F28B998" w14:textId="77777777" w:rsidR="009812F8" w:rsidRPr="00755AD9" w:rsidRDefault="00000000">
            <w:pPr>
              <w:rPr>
                <w:rFonts w:ascii="Helvetica" w:hAnsi="Helvetica"/>
              </w:rPr>
            </w:pPr>
            <w:r w:rsidRPr="00755AD9">
              <w:rPr>
                <w:rFonts w:ascii="Helvetica" w:hAnsi="Helvetica"/>
              </w:rPr>
              <w:t>Request data, technical logs, user sessions</w:t>
            </w:r>
          </w:p>
        </w:tc>
        <w:tc>
          <w:tcPr>
            <w:tcW w:w="0" w:type="auto"/>
            <w:tcMar>
              <w:top w:w="80" w:type="dxa"/>
              <w:left w:w="120" w:type="dxa"/>
              <w:bottom w:w="80" w:type="dxa"/>
              <w:right w:w="120" w:type="dxa"/>
            </w:tcMar>
            <w:vAlign w:val="center"/>
          </w:tcPr>
          <w:p w14:paraId="3864F5D4" w14:textId="77777777" w:rsidR="009812F8" w:rsidRPr="00755AD9" w:rsidRDefault="00000000">
            <w:pPr>
              <w:rPr>
                <w:rFonts w:ascii="Helvetica" w:hAnsi="Helvetica"/>
              </w:rPr>
            </w:pPr>
            <w:r w:rsidRPr="00755AD9">
              <w:rPr>
                <w:rFonts w:ascii="Helvetica" w:hAnsi="Helvetica"/>
              </w:rPr>
              <w:t>EU (global edge)</w:t>
            </w:r>
          </w:p>
        </w:tc>
        <w:tc>
          <w:tcPr>
            <w:tcW w:w="0" w:type="auto"/>
            <w:tcMar>
              <w:top w:w="80" w:type="dxa"/>
              <w:left w:w="120" w:type="dxa"/>
              <w:bottom w:w="80" w:type="dxa"/>
              <w:right w:w="120" w:type="dxa"/>
            </w:tcMar>
            <w:vAlign w:val="center"/>
          </w:tcPr>
          <w:p w14:paraId="1437984A" w14:textId="77777777" w:rsidR="009812F8" w:rsidRPr="00755AD9" w:rsidRDefault="00000000">
            <w:pPr>
              <w:rPr>
                <w:rFonts w:ascii="Helvetica" w:hAnsi="Helvetica"/>
              </w:rPr>
            </w:pPr>
            <w:r w:rsidRPr="00755AD9">
              <w:rPr>
                <w:rFonts w:ascii="Helvetica" w:hAnsi="Helvetica"/>
              </w:rPr>
              <w:t>ISO 27001, SOC 2 Type II</w:t>
            </w:r>
          </w:p>
        </w:tc>
        <w:tc>
          <w:tcPr>
            <w:tcW w:w="0" w:type="auto"/>
            <w:tcMar>
              <w:top w:w="80" w:type="dxa"/>
              <w:left w:w="120" w:type="dxa"/>
              <w:bottom w:w="80" w:type="dxa"/>
              <w:right w:w="120" w:type="dxa"/>
            </w:tcMar>
            <w:vAlign w:val="center"/>
          </w:tcPr>
          <w:p w14:paraId="33DA134B" w14:textId="77777777" w:rsidR="009812F8" w:rsidRPr="00755AD9" w:rsidRDefault="00000000">
            <w:pPr>
              <w:rPr>
                <w:rFonts w:ascii="Helvetica" w:hAnsi="Helvetica"/>
              </w:rPr>
            </w:pPr>
            <w:r w:rsidRPr="00755AD9">
              <w:rPr>
                <w:rFonts w:ascii="Helvetica" w:hAnsi="Helvetica"/>
              </w:rPr>
              <w:t>No</w:t>
            </w:r>
          </w:p>
        </w:tc>
      </w:tr>
      <w:tr w:rsidR="009812F8" w:rsidRPr="00755AD9" w14:paraId="7422BE97" w14:textId="77777777">
        <w:tc>
          <w:tcPr>
            <w:tcW w:w="0" w:type="auto"/>
            <w:tcMar>
              <w:top w:w="80" w:type="dxa"/>
              <w:left w:w="120" w:type="dxa"/>
              <w:bottom w:w="80" w:type="dxa"/>
              <w:right w:w="120" w:type="dxa"/>
            </w:tcMar>
            <w:vAlign w:val="center"/>
          </w:tcPr>
          <w:p w14:paraId="688BCE65" w14:textId="77777777" w:rsidR="009812F8" w:rsidRPr="00755AD9" w:rsidRDefault="00000000">
            <w:pPr>
              <w:rPr>
                <w:rFonts w:ascii="Helvetica" w:hAnsi="Helvetica"/>
              </w:rPr>
            </w:pPr>
            <w:r w:rsidRPr="00755AD9">
              <w:rPr>
                <w:rFonts w:ascii="Helvetica" w:hAnsi="Helvetica"/>
              </w:rPr>
              <w:t>Wonde</w:t>
            </w:r>
          </w:p>
        </w:tc>
        <w:tc>
          <w:tcPr>
            <w:tcW w:w="0" w:type="auto"/>
            <w:tcMar>
              <w:top w:w="80" w:type="dxa"/>
              <w:left w:w="120" w:type="dxa"/>
              <w:bottom w:w="80" w:type="dxa"/>
              <w:right w:w="120" w:type="dxa"/>
            </w:tcMar>
            <w:vAlign w:val="center"/>
          </w:tcPr>
          <w:p w14:paraId="5679F539" w14:textId="77777777" w:rsidR="009812F8" w:rsidRPr="00755AD9" w:rsidRDefault="00000000">
            <w:pPr>
              <w:rPr>
                <w:rFonts w:ascii="Helvetica" w:hAnsi="Helvetica"/>
              </w:rPr>
            </w:pPr>
            <w:r w:rsidRPr="00755AD9">
              <w:rPr>
                <w:rFonts w:ascii="Helvetica" w:hAnsi="Helvetica"/>
              </w:rPr>
              <w:t>MIS data integration and normalization</w:t>
            </w:r>
          </w:p>
        </w:tc>
        <w:tc>
          <w:tcPr>
            <w:tcW w:w="0" w:type="auto"/>
            <w:tcMar>
              <w:top w:w="80" w:type="dxa"/>
              <w:left w:w="120" w:type="dxa"/>
              <w:bottom w:w="80" w:type="dxa"/>
              <w:right w:w="120" w:type="dxa"/>
            </w:tcMar>
            <w:vAlign w:val="center"/>
          </w:tcPr>
          <w:p w14:paraId="1FC16134" w14:textId="77777777" w:rsidR="009812F8" w:rsidRPr="00755AD9" w:rsidRDefault="00000000">
            <w:pPr>
              <w:rPr>
                <w:rFonts w:ascii="Helvetica" w:hAnsi="Helvetica"/>
              </w:rPr>
            </w:pPr>
            <w:r w:rsidRPr="00755AD9">
              <w:rPr>
                <w:rFonts w:ascii="Helvetica" w:hAnsi="Helvetica"/>
              </w:rPr>
              <w:t>Pupil, staff, parent identifiers and demographics</w:t>
            </w:r>
          </w:p>
        </w:tc>
        <w:tc>
          <w:tcPr>
            <w:tcW w:w="0" w:type="auto"/>
            <w:tcMar>
              <w:top w:w="80" w:type="dxa"/>
              <w:left w:w="120" w:type="dxa"/>
              <w:bottom w:w="80" w:type="dxa"/>
              <w:right w:w="120" w:type="dxa"/>
            </w:tcMar>
            <w:vAlign w:val="center"/>
          </w:tcPr>
          <w:p w14:paraId="58BAC508" w14:textId="77777777" w:rsidR="009812F8" w:rsidRPr="00755AD9" w:rsidRDefault="00000000">
            <w:pPr>
              <w:rPr>
                <w:rFonts w:ascii="Helvetica" w:hAnsi="Helvetica"/>
              </w:rPr>
            </w:pPr>
            <w:r w:rsidRPr="00755AD9">
              <w:rPr>
                <w:rFonts w:ascii="Helvetica" w:hAnsi="Helvetica"/>
              </w:rPr>
              <w:t>UK</w:t>
            </w:r>
          </w:p>
        </w:tc>
        <w:tc>
          <w:tcPr>
            <w:tcW w:w="0" w:type="auto"/>
            <w:tcMar>
              <w:top w:w="80" w:type="dxa"/>
              <w:left w:w="120" w:type="dxa"/>
              <w:bottom w:w="80" w:type="dxa"/>
              <w:right w:w="120" w:type="dxa"/>
            </w:tcMar>
            <w:vAlign w:val="center"/>
          </w:tcPr>
          <w:p w14:paraId="1025A624" w14:textId="36A12281" w:rsidR="009812F8" w:rsidRPr="00755AD9" w:rsidRDefault="00000000">
            <w:pPr>
              <w:rPr>
                <w:rFonts w:ascii="Helvetica" w:hAnsi="Helvetica"/>
              </w:rPr>
            </w:pPr>
            <w:r w:rsidRPr="00755AD9">
              <w:rPr>
                <w:rFonts w:ascii="Helvetica" w:hAnsi="Helvetica"/>
              </w:rPr>
              <w:t>Cyber Essentials Plus</w:t>
            </w:r>
            <w:r w:rsidR="009A12CF">
              <w:rPr>
                <w:rFonts w:ascii="Helvetica" w:hAnsi="Helvetica"/>
              </w:rPr>
              <w:t>, ISO 27001</w:t>
            </w:r>
          </w:p>
        </w:tc>
        <w:tc>
          <w:tcPr>
            <w:tcW w:w="0" w:type="auto"/>
            <w:tcMar>
              <w:top w:w="80" w:type="dxa"/>
              <w:left w:w="120" w:type="dxa"/>
              <w:bottom w:w="80" w:type="dxa"/>
              <w:right w:w="120" w:type="dxa"/>
            </w:tcMar>
            <w:vAlign w:val="center"/>
          </w:tcPr>
          <w:p w14:paraId="0F636B94" w14:textId="77777777" w:rsidR="009812F8" w:rsidRPr="00755AD9" w:rsidRDefault="00000000">
            <w:pPr>
              <w:rPr>
                <w:rFonts w:ascii="Helvetica" w:hAnsi="Helvetica"/>
              </w:rPr>
            </w:pPr>
            <w:r w:rsidRPr="00755AD9">
              <w:rPr>
                <w:rFonts w:ascii="Helvetica" w:hAnsi="Helvetica"/>
              </w:rPr>
              <w:t>No</w:t>
            </w:r>
          </w:p>
        </w:tc>
      </w:tr>
      <w:tr w:rsidR="009812F8" w:rsidRPr="00755AD9" w14:paraId="3A650F8E" w14:textId="77777777">
        <w:tc>
          <w:tcPr>
            <w:tcW w:w="0" w:type="auto"/>
            <w:tcMar>
              <w:top w:w="80" w:type="dxa"/>
              <w:left w:w="120" w:type="dxa"/>
              <w:bottom w:w="80" w:type="dxa"/>
              <w:right w:w="120" w:type="dxa"/>
            </w:tcMar>
            <w:vAlign w:val="center"/>
          </w:tcPr>
          <w:p w14:paraId="73F69F0A" w14:textId="77777777" w:rsidR="009812F8" w:rsidRPr="00755AD9" w:rsidRDefault="00000000">
            <w:pPr>
              <w:rPr>
                <w:rFonts w:ascii="Helvetica" w:hAnsi="Helvetica"/>
              </w:rPr>
            </w:pPr>
            <w:r w:rsidRPr="00755AD9">
              <w:rPr>
                <w:rFonts w:ascii="Helvetica" w:hAnsi="Helvetica"/>
              </w:rPr>
              <w:t>Twilio</w:t>
            </w:r>
          </w:p>
        </w:tc>
        <w:tc>
          <w:tcPr>
            <w:tcW w:w="0" w:type="auto"/>
            <w:tcMar>
              <w:top w:w="80" w:type="dxa"/>
              <w:left w:w="120" w:type="dxa"/>
              <w:bottom w:w="80" w:type="dxa"/>
              <w:right w:w="120" w:type="dxa"/>
            </w:tcMar>
            <w:vAlign w:val="center"/>
          </w:tcPr>
          <w:p w14:paraId="574029F5" w14:textId="77777777" w:rsidR="009812F8" w:rsidRPr="00755AD9" w:rsidRDefault="00000000">
            <w:pPr>
              <w:rPr>
                <w:rFonts w:ascii="Helvetica" w:hAnsi="Helvetica"/>
              </w:rPr>
            </w:pPr>
            <w:r w:rsidRPr="00755AD9">
              <w:rPr>
                <w:rFonts w:ascii="Helvetica" w:hAnsi="Helvetica"/>
              </w:rPr>
              <w:t>SMS and voice communications (optional)</w:t>
            </w:r>
          </w:p>
        </w:tc>
        <w:tc>
          <w:tcPr>
            <w:tcW w:w="0" w:type="auto"/>
            <w:tcMar>
              <w:top w:w="80" w:type="dxa"/>
              <w:left w:w="120" w:type="dxa"/>
              <w:bottom w:w="80" w:type="dxa"/>
              <w:right w:w="120" w:type="dxa"/>
            </w:tcMar>
            <w:vAlign w:val="center"/>
          </w:tcPr>
          <w:p w14:paraId="5396886D" w14:textId="77777777" w:rsidR="009812F8" w:rsidRPr="00755AD9" w:rsidRDefault="00000000">
            <w:pPr>
              <w:rPr>
                <w:rFonts w:ascii="Helvetica" w:hAnsi="Helvetica"/>
              </w:rPr>
            </w:pPr>
            <w:r w:rsidRPr="00755AD9">
              <w:rPr>
                <w:rFonts w:ascii="Helvetica" w:hAnsi="Helvetica"/>
              </w:rPr>
              <w:t>Parent contact details (phone, message content)</w:t>
            </w:r>
          </w:p>
        </w:tc>
        <w:tc>
          <w:tcPr>
            <w:tcW w:w="0" w:type="auto"/>
            <w:tcMar>
              <w:top w:w="80" w:type="dxa"/>
              <w:left w:w="120" w:type="dxa"/>
              <w:bottom w:w="80" w:type="dxa"/>
              <w:right w:w="120" w:type="dxa"/>
            </w:tcMar>
            <w:vAlign w:val="center"/>
          </w:tcPr>
          <w:p w14:paraId="50FC9111" w14:textId="77777777" w:rsidR="009812F8" w:rsidRPr="00755AD9" w:rsidRDefault="00000000">
            <w:pPr>
              <w:rPr>
                <w:rFonts w:ascii="Helvetica" w:hAnsi="Helvetica"/>
              </w:rPr>
            </w:pPr>
            <w:r w:rsidRPr="00755AD9">
              <w:rPr>
                <w:rFonts w:ascii="Helvetica" w:hAnsi="Helvetica"/>
              </w:rPr>
              <w:t>EU / US (SCCs + adequacy)</w:t>
            </w:r>
          </w:p>
        </w:tc>
        <w:tc>
          <w:tcPr>
            <w:tcW w:w="0" w:type="auto"/>
            <w:tcMar>
              <w:top w:w="80" w:type="dxa"/>
              <w:left w:w="120" w:type="dxa"/>
              <w:bottom w:w="80" w:type="dxa"/>
              <w:right w:w="120" w:type="dxa"/>
            </w:tcMar>
            <w:vAlign w:val="center"/>
          </w:tcPr>
          <w:p w14:paraId="0456205B" w14:textId="77777777" w:rsidR="009812F8" w:rsidRPr="00755AD9" w:rsidRDefault="00000000">
            <w:pPr>
              <w:rPr>
                <w:rFonts w:ascii="Helvetica" w:hAnsi="Helvetica"/>
              </w:rPr>
            </w:pPr>
            <w:r w:rsidRPr="00755AD9">
              <w:rPr>
                <w:rFonts w:ascii="Helvetica" w:hAnsi="Helvetica"/>
              </w:rPr>
              <w:t>SOC 2 Type II</w:t>
            </w:r>
          </w:p>
        </w:tc>
        <w:tc>
          <w:tcPr>
            <w:tcW w:w="0" w:type="auto"/>
            <w:tcMar>
              <w:top w:w="80" w:type="dxa"/>
              <w:left w:w="120" w:type="dxa"/>
              <w:bottom w:w="80" w:type="dxa"/>
              <w:right w:w="120" w:type="dxa"/>
            </w:tcMar>
            <w:vAlign w:val="center"/>
          </w:tcPr>
          <w:p w14:paraId="7723FB1A" w14:textId="77777777" w:rsidR="009812F8" w:rsidRPr="00755AD9" w:rsidRDefault="00000000">
            <w:pPr>
              <w:rPr>
                <w:rFonts w:ascii="Helvetica" w:hAnsi="Helvetica"/>
              </w:rPr>
            </w:pPr>
            <w:r w:rsidRPr="00755AD9">
              <w:rPr>
                <w:rFonts w:ascii="Helvetica" w:hAnsi="Helvetica"/>
              </w:rPr>
              <w:t>Yes</w:t>
            </w:r>
          </w:p>
        </w:tc>
      </w:tr>
      <w:tr w:rsidR="009812F8" w:rsidRPr="00755AD9" w14:paraId="4984EA68" w14:textId="77777777">
        <w:tc>
          <w:tcPr>
            <w:tcW w:w="0" w:type="auto"/>
            <w:tcMar>
              <w:top w:w="80" w:type="dxa"/>
              <w:left w:w="120" w:type="dxa"/>
              <w:bottom w:w="80" w:type="dxa"/>
              <w:right w:w="120" w:type="dxa"/>
            </w:tcMar>
            <w:vAlign w:val="center"/>
          </w:tcPr>
          <w:p w14:paraId="52127ED8" w14:textId="77777777" w:rsidR="009812F8" w:rsidRPr="00755AD9" w:rsidRDefault="00000000">
            <w:pPr>
              <w:rPr>
                <w:rFonts w:ascii="Helvetica" w:hAnsi="Helvetica"/>
              </w:rPr>
            </w:pPr>
            <w:r w:rsidRPr="00755AD9">
              <w:rPr>
                <w:rFonts w:ascii="Helvetica" w:hAnsi="Helvetica"/>
              </w:rPr>
              <w:t>Resend</w:t>
            </w:r>
          </w:p>
        </w:tc>
        <w:tc>
          <w:tcPr>
            <w:tcW w:w="0" w:type="auto"/>
            <w:tcMar>
              <w:top w:w="80" w:type="dxa"/>
              <w:left w:w="120" w:type="dxa"/>
              <w:bottom w:w="80" w:type="dxa"/>
              <w:right w:w="120" w:type="dxa"/>
            </w:tcMar>
            <w:vAlign w:val="center"/>
          </w:tcPr>
          <w:p w14:paraId="2A991084" w14:textId="77777777" w:rsidR="009812F8" w:rsidRPr="00755AD9" w:rsidRDefault="00000000">
            <w:pPr>
              <w:rPr>
                <w:rFonts w:ascii="Helvetica" w:hAnsi="Helvetica"/>
              </w:rPr>
            </w:pPr>
            <w:r w:rsidRPr="00755AD9">
              <w:rPr>
                <w:rFonts w:ascii="Helvetica" w:hAnsi="Helvetica"/>
              </w:rPr>
              <w:t>Email delivery (optional)</w:t>
            </w:r>
          </w:p>
        </w:tc>
        <w:tc>
          <w:tcPr>
            <w:tcW w:w="0" w:type="auto"/>
            <w:tcMar>
              <w:top w:w="80" w:type="dxa"/>
              <w:left w:w="120" w:type="dxa"/>
              <w:bottom w:w="80" w:type="dxa"/>
              <w:right w:w="120" w:type="dxa"/>
            </w:tcMar>
            <w:vAlign w:val="center"/>
          </w:tcPr>
          <w:p w14:paraId="4D1B6EF2" w14:textId="77777777" w:rsidR="009812F8" w:rsidRPr="00755AD9" w:rsidRDefault="00000000">
            <w:pPr>
              <w:rPr>
                <w:rFonts w:ascii="Helvetica" w:hAnsi="Helvetica"/>
              </w:rPr>
            </w:pPr>
            <w:r w:rsidRPr="00755AD9">
              <w:rPr>
                <w:rFonts w:ascii="Helvetica" w:hAnsi="Helvetica"/>
              </w:rPr>
              <w:t>Parent and staff email addresses, message content</w:t>
            </w:r>
          </w:p>
        </w:tc>
        <w:tc>
          <w:tcPr>
            <w:tcW w:w="0" w:type="auto"/>
            <w:tcMar>
              <w:top w:w="80" w:type="dxa"/>
              <w:left w:w="120" w:type="dxa"/>
              <w:bottom w:w="80" w:type="dxa"/>
              <w:right w:w="120" w:type="dxa"/>
            </w:tcMar>
            <w:vAlign w:val="center"/>
          </w:tcPr>
          <w:p w14:paraId="307C0F55" w14:textId="77777777" w:rsidR="009812F8" w:rsidRPr="00755AD9" w:rsidRDefault="00000000">
            <w:pPr>
              <w:rPr>
                <w:rFonts w:ascii="Helvetica" w:hAnsi="Helvetica"/>
              </w:rPr>
            </w:pPr>
            <w:r w:rsidRPr="00755AD9">
              <w:rPr>
                <w:rFonts w:ascii="Helvetica" w:hAnsi="Helvetica"/>
              </w:rPr>
              <w:t>EU</w:t>
            </w:r>
          </w:p>
        </w:tc>
        <w:tc>
          <w:tcPr>
            <w:tcW w:w="0" w:type="auto"/>
            <w:tcMar>
              <w:top w:w="80" w:type="dxa"/>
              <w:left w:w="120" w:type="dxa"/>
              <w:bottom w:w="80" w:type="dxa"/>
              <w:right w:w="120" w:type="dxa"/>
            </w:tcMar>
            <w:vAlign w:val="center"/>
          </w:tcPr>
          <w:p w14:paraId="22650C6B" w14:textId="77777777" w:rsidR="009812F8" w:rsidRPr="00755AD9" w:rsidRDefault="00000000">
            <w:pPr>
              <w:rPr>
                <w:rFonts w:ascii="Helvetica" w:hAnsi="Helvetica"/>
              </w:rPr>
            </w:pPr>
            <w:r w:rsidRPr="00755AD9">
              <w:rPr>
                <w:rFonts w:ascii="Helvetica" w:hAnsi="Helvetica"/>
              </w:rPr>
              <w:t>SOC 2 Type II</w:t>
            </w:r>
          </w:p>
        </w:tc>
        <w:tc>
          <w:tcPr>
            <w:tcW w:w="0" w:type="auto"/>
            <w:tcMar>
              <w:top w:w="80" w:type="dxa"/>
              <w:left w:w="120" w:type="dxa"/>
              <w:bottom w:w="80" w:type="dxa"/>
              <w:right w:w="120" w:type="dxa"/>
            </w:tcMar>
            <w:vAlign w:val="center"/>
          </w:tcPr>
          <w:p w14:paraId="199A24DD" w14:textId="77777777" w:rsidR="009812F8" w:rsidRPr="00755AD9" w:rsidRDefault="00000000">
            <w:pPr>
              <w:rPr>
                <w:rFonts w:ascii="Helvetica" w:hAnsi="Helvetica"/>
              </w:rPr>
            </w:pPr>
            <w:r w:rsidRPr="00755AD9">
              <w:rPr>
                <w:rFonts w:ascii="Helvetica" w:hAnsi="Helvetica"/>
              </w:rPr>
              <w:t>Yes</w:t>
            </w:r>
          </w:p>
        </w:tc>
      </w:tr>
      <w:tr w:rsidR="009812F8" w:rsidRPr="00755AD9" w14:paraId="2F0A14A3" w14:textId="77777777">
        <w:tc>
          <w:tcPr>
            <w:tcW w:w="0" w:type="auto"/>
            <w:tcMar>
              <w:top w:w="80" w:type="dxa"/>
              <w:left w:w="120" w:type="dxa"/>
              <w:bottom w:w="80" w:type="dxa"/>
              <w:right w:w="120" w:type="dxa"/>
            </w:tcMar>
            <w:vAlign w:val="center"/>
          </w:tcPr>
          <w:p w14:paraId="0B21737F" w14:textId="77777777" w:rsidR="009812F8" w:rsidRPr="00755AD9" w:rsidRDefault="00000000">
            <w:pPr>
              <w:rPr>
                <w:rFonts w:ascii="Helvetica" w:hAnsi="Helvetica"/>
              </w:rPr>
            </w:pPr>
            <w:r w:rsidRPr="00755AD9">
              <w:rPr>
                <w:rFonts w:ascii="Helvetica" w:hAnsi="Helvetica"/>
              </w:rPr>
              <w:t>OpenAI</w:t>
            </w:r>
          </w:p>
        </w:tc>
        <w:tc>
          <w:tcPr>
            <w:tcW w:w="0" w:type="auto"/>
            <w:tcMar>
              <w:top w:w="80" w:type="dxa"/>
              <w:left w:w="120" w:type="dxa"/>
              <w:bottom w:w="80" w:type="dxa"/>
              <w:right w:w="120" w:type="dxa"/>
            </w:tcMar>
            <w:vAlign w:val="center"/>
          </w:tcPr>
          <w:p w14:paraId="1D588F34" w14:textId="77777777" w:rsidR="009812F8" w:rsidRPr="00755AD9" w:rsidRDefault="00000000">
            <w:pPr>
              <w:rPr>
                <w:rFonts w:ascii="Helvetica" w:hAnsi="Helvetica"/>
              </w:rPr>
            </w:pPr>
            <w:r w:rsidRPr="00755AD9">
              <w:rPr>
                <w:rFonts w:ascii="Helvetica" w:hAnsi="Helvetica"/>
              </w:rPr>
              <w:t>AI advisory features (optional)</w:t>
            </w:r>
          </w:p>
        </w:tc>
        <w:tc>
          <w:tcPr>
            <w:tcW w:w="0" w:type="auto"/>
            <w:tcMar>
              <w:top w:w="80" w:type="dxa"/>
              <w:left w:w="120" w:type="dxa"/>
              <w:bottom w:w="80" w:type="dxa"/>
              <w:right w:w="120" w:type="dxa"/>
            </w:tcMar>
            <w:vAlign w:val="center"/>
          </w:tcPr>
          <w:p w14:paraId="697A7CFA" w14:textId="77777777" w:rsidR="009812F8" w:rsidRPr="00755AD9" w:rsidRDefault="00000000">
            <w:pPr>
              <w:rPr>
                <w:rFonts w:ascii="Helvetica" w:hAnsi="Helvetica"/>
              </w:rPr>
            </w:pPr>
            <w:r w:rsidRPr="00755AD9">
              <w:rPr>
                <w:rFonts w:ascii="Helvetica" w:hAnsi="Helvetica"/>
              </w:rPr>
              <w:t>De-identified / tokenised data only (no PII)</w:t>
            </w:r>
          </w:p>
        </w:tc>
        <w:tc>
          <w:tcPr>
            <w:tcW w:w="0" w:type="auto"/>
            <w:tcMar>
              <w:top w:w="80" w:type="dxa"/>
              <w:left w:w="120" w:type="dxa"/>
              <w:bottom w:w="80" w:type="dxa"/>
              <w:right w:w="120" w:type="dxa"/>
            </w:tcMar>
            <w:vAlign w:val="center"/>
          </w:tcPr>
          <w:p w14:paraId="1B1980C7" w14:textId="77777777" w:rsidR="009812F8" w:rsidRPr="00755AD9" w:rsidRDefault="00000000">
            <w:pPr>
              <w:rPr>
                <w:rFonts w:ascii="Helvetica" w:hAnsi="Helvetica"/>
              </w:rPr>
            </w:pPr>
            <w:r w:rsidRPr="00755AD9">
              <w:rPr>
                <w:rFonts w:ascii="Helvetica" w:hAnsi="Helvetica"/>
              </w:rPr>
              <w:t>US (SCCs + de-identification)</w:t>
            </w:r>
          </w:p>
        </w:tc>
        <w:tc>
          <w:tcPr>
            <w:tcW w:w="0" w:type="auto"/>
            <w:tcMar>
              <w:top w:w="80" w:type="dxa"/>
              <w:left w:w="120" w:type="dxa"/>
              <w:bottom w:w="80" w:type="dxa"/>
              <w:right w:w="120" w:type="dxa"/>
            </w:tcMar>
            <w:vAlign w:val="center"/>
          </w:tcPr>
          <w:p w14:paraId="3C6E12BB" w14:textId="77777777" w:rsidR="009812F8" w:rsidRPr="00755AD9" w:rsidRDefault="00000000">
            <w:pPr>
              <w:rPr>
                <w:rFonts w:ascii="Helvetica" w:hAnsi="Helvetica"/>
              </w:rPr>
            </w:pPr>
            <w:r w:rsidRPr="00755AD9">
              <w:rPr>
                <w:rFonts w:ascii="Helvetica" w:hAnsi="Helvetica"/>
              </w:rPr>
              <w:t>SOC 2 Type II</w:t>
            </w:r>
          </w:p>
        </w:tc>
        <w:tc>
          <w:tcPr>
            <w:tcW w:w="0" w:type="auto"/>
            <w:tcMar>
              <w:top w:w="80" w:type="dxa"/>
              <w:left w:w="120" w:type="dxa"/>
              <w:bottom w:w="80" w:type="dxa"/>
              <w:right w:w="120" w:type="dxa"/>
            </w:tcMar>
            <w:vAlign w:val="center"/>
          </w:tcPr>
          <w:p w14:paraId="65D171DD" w14:textId="77777777" w:rsidR="009812F8" w:rsidRPr="00755AD9" w:rsidRDefault="00000000">
            <w:pPr>
              <w:rPr>
                <w:rFonts w:ascii="Helvetica" w:hAnsi="Helvetica"/>
              </w:rPr>
            </w:pPr>
            <w:r w:rsidRPr="00755AD9">
              <w:rPr>
                <w:rFonts w:ascii="Helvetica" w:hAnsi="Helvetica"/>
              </w:rPr>
              <w:t>Yes</w:t>
            </w:r>
          </w:p>
        </w:tc>
      </w:tr>
      <w:tr w:rsidR="009812F8" w:rsidRPr="00755AD9" w14:paraId="2F044C1D" w14:textId="77777777">
        <w:tc>
          <w:tcPr>
            <w:tcW w:w="0" w:type="auto"/>
            <w:tcMar>
              <w:top w:w="80" w:type="dxa"/>
              <w:left w:w="120" w:type="dxa"/>
              <w:bottom w:w="80" w:type="dxa"/>
              <w:right w:w="120" w:type="dxa"/>
            </w:tcMar>
            <w:vAlign w:val="center"/>
          </w:tcPr>
          <w:p w14:paraId="30C67387" w14:textId="77777777" w:rsidR="009812F8" w:rsidRPr="00755AD9" w:rsidRDefault="00000000">
            <w:pPr>
              <w:rPr>
                <w:rFonts w:ascii="Helvetica" w:hAnsi="Helvetica"/>
              </w:rPr>
            </w:pPr>
            <w:r w:rsidRPr="00755AD9">
              <w:rPr>
                <w:rFonts w:ascii="Helvetica" w:hAnsi="Helvetica"/>
              </w:rPr>
              <w:t>Sentry</w:t>
            </w:r>
          </w:p>
        </w:tc>
        <w:tc>
          <w:tcPr>
            <w:tcW w:w="0" w:type="auto"/>
            <w:tcMar>
              <w:top w:w="80" w:type="dxa"/>
              <w:left w:w="120" w:type="dxa"/>
              <w:bottom w:w="80" w:type="dxa"/>
              <w:right w:w="120" w:type="dxa"/>
            </w:tcMar>
            <w:vAlign w:val="center"/>
          </w:tcPr>
          <w:p w14:paraId="484AD25E" w14:textId="77777777" w:rsidR="009812F8" w:rsidRPr="00755AD9" w:rsidRDefault="00000000">
            <w:pPr>
              <w:rPr>
                <w:rFonts w:ascii="Helvetica" w:hAnsi="Helvetica"/>
              </w:rPr>
            </w:pPr>
            <w:r w:rsidRPr="00755AD9">
              <w:rPr>
                <w:rFonts w:ascii="Helvetica" w:hAnsi="Helvetica"/>
              </w:rPr>
              <w:t>Error monitoring and logging (optional)</w:t>
            </w:r>
          </w:p>
        </w:tc>
        <w:tc>
          <w:tcPr>
            <w:tcW w:w="0" w:type="auto"/>
            <w:tcMar>
              <w:top w:w="80" w:type="dxa"/>
              <w:left w:w="120" w:type="dxa"/>
              <w:bottom w:w="80" w:type="dxa"/>
              <w:right w:w="120" w:type="dxa"/>
            </w:tcMar>
            <w:vAlign w:val="center"/>
          </w:tcPr>
          <w:p w14:paraId="79752F32" w14:textId="77777777" w:rsidR="009812F8" w:rsidRPr="00755AD9" w:rsidRDefault="00000000">
            <w:pPr>
              <w:rPr>
                <w:rFonts w:ascii="Helvetica" w:hAnsi="Helvetica"/>
              </w:rPr>
            </w:pPr>
            <w:r w:rsidRPr="00755AD9">
              <w:rPr>
                <w:rFonts w:ascii="Helvetica" w:hAnsi="Helvetica"/>
              </w:rPr>
              <w:t>Technical error data, request logs (consent-gated)</w:t>
            </w:r>
          </w:p>
        </w:tc>
        <w:tc>
          <w:tcPr>
            <w:tcW w:w="0" w:type="auto"/>
            <w:tcMar>
              <w:top w:w="80" w:type="dxa"/>
              <w:left w:w="120" w:type="dxa"/>
              <w:bottom w:w="80" w:type="dxa"/>
              <w:right w:w="120" w:type="dxa"/>
            </w:tcMar>
            <w:vAlign w:val="center"/>
          </w:tcPr>
          <w:p w14:paraId="1FA08335" w14:textId="77777777" w:rsidR="009812F8" w:rsidRPr="00755AD9" w:rsidRDefault="00000000">
            <w:pPr>
              <w:rPr>
                <w:rFonts w:ascii="Helvetica" w:hAnsi="Helvetica"/>
              </w:rPr>
            </w:pPr>
            <w:r w:rsidRPr="00755AD9">
              <w:rPr>
                <w:rFonts w:ascii="Helvetica" w:hAnsi="Helvetica"/>
              </w:rPr>
              <w:t>EU</w:t>
            </w:r>
          </w:p>
        </w:tc>
        <w:tc>
          <w:tcPr>
            <w:tcW w:w="0" w:type="auto"/>
            <w:tcMar>
              <w:top w:w="80" w:type="dxa"/>
              <w:left w:w="120" w:type="dxa"/>
              <w:bottom w:w="80" w:type="dxa"/>
              <w:right w:w="120" w:type="dxa"/>
            </w:tcMar>
            <w:vAlign w:val="center"/>
          </w:tcPr>
          <w:p w14:paraId="6BD64D43" w14:textId="77777777" w:rsidR="009812F8" w:rsidRPr="00755AD9" w:rsidRDefault="00000000">
            <w:pPr>
              <w:rPr>
                <w:rFonts w:ascii="Helvetica" w:hAnsi="Helvetica"/>
              </w:rPr>
            </w:pPr>
            <w:r w:rsidRPr="00755AD9">
              <w:rPr>
                <w:rFonts w:ascii="Helvetica" w:hAnsi="Helvetica"/>
              </w:rPr>
              <w:t>SOC 2 Type II</w:t>
            </w:r>
          </w:p>
        </w:tc>
        <w:tc>
          <w:tcPr>
            <w:tcW w:w="0" w:type="auto"/>
            <w:tcMar>
              <w:top w:w="80" w:type="dxa"/>
              <w:left w:w="120" w:type="dxa"/>
              <w:bottom w:w="80" w:type="dxa"/>
              <w:right w:w="120" w:type="dxa"/>
            </w:tcMar>
            <w:vAlign w:val="center"/>
          </w:tcPr>
          <w:p w14:paraId="175EE859" w14:textId="77777777" w:rsidR="009812F8" w:rsidRPr="00755AD9" w:rsidRDefault="00000000">
            <w:pPr>
              <w:rPr>
                <w:rFonts w:ascii="Helvetica" w:hAnsi="Helvetica"/>
              </w:rPr>
            </w:pPr>
            <w:r w:rsidRPr="00755AD9">
              <w:rPr>
                <w:rFonts w:ascii="Helvetica" w:hAnsi="Helvetica"/>
              </w:rPr>
              <w:t>Yes</w:t>
            </w:r>
          </w:p>
        </w:tc>
      </w:tr>
    </w:tbl>
    <w:p w14:paraId="52E8CDB3" w14:textId="77777777" w:rsidR="009812F8" w:rsidRPr="00755AD9" w:rsidRDefault="009812F8">
      <w:pPr>
        <w:spacing w:after="200" w:line="360" w:lineRule="auto"/>
        <w:rPr>
          <w:rFonts w:ascii="Helvetica" w:hAnsi="Helvetica"/>
        </w:rPr>
      </w:pPr>
    </w:p>
    <w:p w14:paraId="48282BB6" w14:textId="77777777" w:rsidR="009812F8" w:rsidRPr="00755AD9" w:rsidRDefault="00000000">
      <w:pPr>
        <w:spacing w:after="200" w:line="360" w:lineRule="auto"/>
        <w:rPr>
          <w:rFonts w:ascii="Helvetica" w:hAnsi="Helvetica"/>
        </w:rPr>
      </w:pPr>
      <w:r w:rsidRPr="00755AD9">
        <w:rPr>
          <w:rFonts w:ascii="Helvetica" w:hAnsi="Helvetica"/>
        </w:rPr>
        <w:t>Sub-Processor Notes</w:t>
      </w:r>
    </w:p>
    <w:p w14:paraId="4821BD3C" w14:textId="77777777" w:rsidR="009812F8" w:rsidRPr="00755AD9" w:rsidRDefault="00000000">
      <w:pPr>
        <w:spacing w:after="200" w:line="360" w:lineRule="auto"/>
        <w:ind w:left="400"/>
        <w:rPr>
          <w:rFonts w:ascii="Helvetica" w:hAnsi="Helvetica"/>
        </w:rPr>
      </w:pPr>
      <w:r w:rsidRPr="00755AD9">
        <w:rPr>
          <w:rFonts w:ascii="Helvetica" w:hAnsi="Helvetica"/>
        </w:rPr>
        <w:t>Mandatory Sub-Processors (No/Core): Supabase, Vercel, Wonde are mandatory for platform operation.</w:t>
      </w:r>
    </w:p>
    <w:p w14:paraId="516571A6" w14:textId="77777777" w:rsidR="009812F8" w:rsidRPr="00755AD9" w:rsidRDefault="00000000">
      <w:pPr>
        <w:spacing w:after="200" w:line="360" w:lineRule="auto"/>
        <w:ind w:left="400"/>
        <w:rPr>
          <w:rFonts w:ascii="Helvetica" w:hAnsi="Helvetica"/>
        </w:rPr>
      </w:pPr>
      <w:r w:rsidRPr="00755AD9">
        <w:rPr>
          <w:rFonts w:ascii="Helvetica" w:hAnsi="Helvetica"/>
        </w:rPr>
        <w:t>Optional Sub-Processors (Yes): Twilio, Resend, OpenAI, Sentry are optional and may be enabled or disabled by Controller configuration or consent model.</w:t>
      </w:r>
    </w:p>
    <w:p w14:paraId="3BC5D8C1" w14:textId="77777777" w:rsidR="009812F8" w:rsidRPr="00755AD9" w:rsidRDefault="00000000">
      <w:pPr>
        <w:spacing w:after="200" w:line="360" w:lineRule="auto"/>
        <w:ind w:left="400"/>
        <w:rPr>
          <w:rFonts w:ascii="Helvetica" w:hAnsi="Helvetica"/>
        </w:rPr>
      </w:pPr>
      <w:r w:rsidRPr="00755AD9">
        <w:rPr>
          <w:rFonts w:ascii="Helvetica" w:hAnsi="Helvetica"/>
        </w:rPr>
        <w:t>Transfer Mechanisms: All sub-processors subject to equivalent data protection obligations. Where located outside UK/EEA (e.g., OpenAI in US), transfers protected by Standard Contractual Clauses (SCCs) and supplementary measures (de-identification for AI). Controller will be notified of any new sub-processor before engagement.</w:t>
      </w:r>
    </w:p>
    <w:sectPr w:rsidR="009812F8" w:rsidRPr="00755AD9" w:rsidSect="00080167">
      <w:headerReference w:type="default" r:id="rId8"/>
      <w:pgSz w:w="11906" w:h="16838"/>
      <w:pgMar w:top="1440" w:right="1440" w:bottom="1440" w:left="1440" w:header="709"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AC48" w14:textId="77777777" w:rsidR="005945A9" w:rsidRDefault="005945A9" w:rsidP="00080167">
      <w:r>
        <w:separator/>
      </w:r>
    </w:p>
  </w:endnote>
  <w:endnote w:type="continuationSeparator" w:id="0">
    <w:p w14:paraId="452E3146" w14:textId="77777777" w:rsidR="005945A9" w:rsidRDefault="005945A9" w:rsidP="0008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C011" w14:textId="77777777" w:rsidR="005945A9" w:rsidRDefault="005945A9" w:rsidP="00080167">
      <w:r>
        <w:separator/>
      </w:r>
    </w:p>
  </w:footnote>
  <w:footnote w:type="continuationSeparator" w:id="0">
    <w:p w14:paraId="18966BE1" w14:textId="77777777" w:rsidR="005945A9" w:rsidRDefault="005945A9" w:rsidP="0008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69FF" w14:textId="1B5FB330" w:rsidR="00080167" w:rsidRDefault="00A876E7">
    <w:pPr>
      <w:pStyle w:val="Header"/>
    </w:pPr>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sidR="00080167">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Data Processing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Data Processing Agreement</w:t>
                    </w:r>
                  </w:p>
                </w:txbxContent>
              </v:textbox>
            </v:shape>
          </w:pict>
        </mc:Fallback>
      </mc:AlternateContent>
    </w:r>
    <w:r w:rsidR="00080167">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sidR="00080167">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sidR="00080167">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3AF8"/>
    <w:multiLevelType w:val="hybridMultilevel"/>
    <w:tmpl w:val="14A68B20"/>
    <w:lvl w:ilvl="0" w:tplc="EC369A90">
      <w:start w:val="1"/>
      <w:numFmt w:val="bullet"/>
      <w:lvlText w:val="●"/>
      <w:lvlJc w:val="left"/>
      <w:pPr>
        <w:ind w:left="720" w:hanging="360"/>
      </w:pPr>
    </w:lvl>
    <w:lvl w:ilvl="1" w:tplc="F4DE7634">
      <w:start w:val="1"/>
      <w:numFmt w:val="bullet"/>
      <w:lvlText w:val="○"/>
      <w:lvlJc w:val="left"/>
      <w:pPr>
        <w:ind w:left="1440" w:hanging="360"/>
      </w:pPr>
    </w:lvl>
    <w:lvl w:ilvl="2" w:tplc="2076961C">
      <w:start w:val="1"/>
      <w:numFmt w:val="bullet"/>
      <w:lvlText w:val="■"/>
      <w:lvlJc w:val="left"/>
      <w:pPr>
        <w:ind w:left="2160" w:hanging="360"/>
      </w:pPr>
    </w:lvl>
    <w:lvl w:ilvl="3" w:tplc="50A2DA8C">
      <w:start w:val="1"/>
      <w:numFmt w:val="bullet"/>
      <w:lvlText w:val="●"/>
      <w:lvlJc w:val="left"/>
      <w:pPr>
        <w:ind w:left="2880" w:hanging="360"/>
      </w:pPr>
    </w:lvl>
    <w:lvl w:ilvl="4" w:tplc="A950D70C">
      <w:start w:val="1"/>
      <w:numFmt w:val="bullet"/>
      <w:lvlText w:val="○"/>
      <w:lvlJc w:val="left"/>
      <w:pPr>
        <w:ind w:left="3600" w:hanging="360"/>
      </w:pPr>
    </w:lvl>
    <w:lvl w:ilvl="5" w:tplc="72AA72D6">
      <w:start w:val="1"/>
      <w:numFmt w:val="bullet"/>
      <w:lvlText w:val="■"/>
      <w:lvlJc w:val="left"/>
      <w:pPr>
        <w:ind w:left="4320" w:hanging="360"/>
      </w:pPr>
    </w:lvl>
    <w:lvl w:ilvl="6" w:tplc="DA9ACF4C">
      <w:start w:val="1"/>
      <w:numFmt w:val="bullet"/>
      <w:lvlText w:val="●"/>
      <w:lvlJc w:val="left"/>
      <w:pPr>
        <w:ind w:left="5040" w:hanging="360"/>
      </w:pPr>
    </w:lvl>
    <w:lvl w:ilvl="7" w:tplc="47423D52">
      <w:start w:val="1"/>
      <w:numFmt w:val="bullet"/>
      <w:lvlText w:val="●"/>
      <w:lvlJc w:val="left"/>
      <w:pPr>
        <w:ind w:left="5760" w:hanging="360"/>
      </w:pPr>
    </w:lvl>
    <w:lvl w:ilvl="8" w:tplc="DBEC6D76">
      <w:start w:val="1"/>
      <w:numFmt w:val="bullet"/>
      <w:lvlText w:val="●"/>
      <w:lvlJc w:val="left"/>
      <w:pPr>
        <w:ind w:left="6480" w:hanging="360"/>
      </w:pPr>
    </w:lvl>
  </w:abstractNum>
  <w:num w:numId="1" w16cid:durableId="21071174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F8"/>
    <w:rsid w:val="00080167"/>
    <w:rsid w:val="0054744F"/>
    <w:rsid w:val="005945A9"/>
    <w:rsid w:val="00755AD9"/>
    <w:rsid w:val="009812F8"/>
    <w:rsid w:val="009A12CF"/>
    <w:rsid w:val="00A876E7"/>
    <w:rsid w:val="00C0472D"/>
    <w:rsid w:val="00CB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EF29"/>
  <w15:docId w15:val="{8AFAB5E1-1518-0C48-BD84-A1694631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4D8F66"/>
      <w:sz w:val="32"/>
      <w:szCs w:val="32"/>
    </w:rPr>
  </w:style>
  <w:style w:type="paragraph" w:styleId="Heading2">
    <w:name w:val="heading 2"/>
    <w:uiPriority w:val="9"/>
    <w:semiHidden/>
    <w:unhideWhenUsed/>
    <w:qFormat/>
    <w:pPr>
      <w:outlineLvl w:val="1"/>
    </w:pPr>
    <w:rPr>
      <w:color w:val="3A6C4D"/>
      <w:sz w:val="26"/>
      <w:szCs w:val="26"/>
    </w:rPr>
  </w:style>
  <w:style w:type="paragraph" w:styleId="Heading3">
    <w:name w:val="heading 3"/>
    <w:uiPriority w:val="9"/>
    <w:semiHidden/>
    <w:unhideWhenUsed/>
    <w:qFormat/>
    <w:pPr>
      <w:outlineLvl w:val="2"/>
    </w:pPr>
    <w:rPr>
      <w:color w:val="4D8F66"/>
      <w:sz w:val="24"/>
      <w:szCs w:val="24"/>
    </w:rPr>
  </w:style>
  <w:style w:type="paragraph" w:styleId="Heading4">
    <w:name w:val="heading 4"/>
    <w:uiPriority w:val="9"/>
    <w:semiHidden/>
    <w:unhideWhenUsed/>
    <w:qFormat/>
    <w:pPr>
      <w:outlineLvl w:val="3"/>
    </w:pPr>
    <w:rPr>
      <w:i/>
      <w:iCs/>
      <w:color w:val="4D8F66"/>
    </w:rPr>
  </w:style>
  <w:style w:type="paragraph" w:styleId="Heading5">
    <w:name w:val="heading 5"/>
    <w:uiPriority w:val="9"/>
    <w:semiHidden/>
    <w:unhideWhenUsed/>
    <w:qFormat/>
    <w:pPr>
      <w:outlineLvl w:val="4"/>
    </w:pPr>
    <w:rPr>
      <w:color w:val="4D8F66"/>
    </w:rPr>
  </w:style>
  <w:style w:type="paragraph" w:styleId="Heading6">
    <w:name w:val="heading 6"/>
    <w:uiPriority w:val="9"/>
    <w:semiHidden/>
    <w:unhideWhenUsed/>
    <w:qFormat/>
    <w:pPr>
      <w:outlineLvl w:val="5"/>
    </w:pPr>
    <w:rPr>
      <w:color w:val="3A6C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167"/>
    <w:pPr>
      <w:tabs>
        <w:tab w:val="center" w:pos="4513"/>
        <w:tab w:val="right" w:pos="9026"/>
      </w:tabs>
    </w:pPr>
  </w:style>
  <w:style w:type="character" w:customStyle="1" w:styleId="HeaderChar">
    <w:name w:val="Header Char"/>
    <w:basedOn w:val="DefaultParagraphFont"/>
    <w:link w:val="Header"/>
    <w:uiPriority w:val="99"/>
    <w:rsid w:val="00080167"/>
  </w:style>
  <w:style w:type="paragraph" w:styleId="Footer">
    <w:name w:val="footer"/>
    <w:basedOn w:val="Normal"/>
    <w:link w:val="FooterChar"/>
    <w:uiPriority w:val="99"/>
    <w:unhideWhenUsed/>
    <w:rsid w:val="00080167"/>
    <w:pPr>
      <w:tabs>
        <w:tab w:val="center" w:pos="4513"/>
        <w:tab w:val="right" w:pos="9026"/>
      </w:tabs>
    </w:pPr>
  </w:style>
  <w:style w:type="character" w:customStyle="1" w:styleId="FooterChar">
    <w:name w:val="Footer Char"/>
    <w:basedOn w:val="DefaultParagraphFont"/>
    <w:link w:val="Footer"/>
    <w:uiPriority w:val="99"/>
    <w:rsid w:val="0008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C3BA-0972-AA4D-AAD5-10D25DB2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6914</Words>
  <Characters>43496</Characters>
  <Application>Microsoft Office Word</Application>
  <DocSecurity>0</DocSecurity>
  <Lines>1739</Lines>
  <Paragraphs>933</Paragraphs>
  <ScaleCrop>false</ScaleCrop>
  <Company/>
  <LinksUpToDate>false</LinksUpToDate>
  <CharactersWithSpaces>49477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4</cp:revision>
  <dcterms:created xsi:type="dcterms:W3CDTF">2026-02-20T08:30:00Z</dcterms:created>
  <dcterms:modified xsi:type="dcterms:W3CDTF">2026-02-23T12:28:00Z</dcterms:modified>
</cp:coreProperties>
</file>