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DC08" w14:textId="3DAB887F" w:rsidR="00DB0FCA" w:rsidRDefault="00000000" w:rsidP="00846A79">
      <w:pPr>
        <w:spacing w:after="120"/>
      </w:pPr>
      <w:r>
        <w:t>Version 1.</w:t>
      </w:r>
      <w:r w:rsidR="00846A79">
        <w:t>9</w:t>
      </w:r>
    </w:p>
    <w:p w14:paraId="14D004A9" w14:textId="77777777" w:rsidR="00DB0FCA" w:rsidRDefault="00000000" w:rsidP="00846A79">
      <w:pPr>
        <w:spacing w:after="300"/>
      </w:pPr>
      <w:r>
        <w:t>Classification: Internal – May be shared with Customers on request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DB0FCA" w14:paraId="3E651F92"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B4F9480" w14:textId="77777777" w:rsidR="00DB0FCA"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700A275" w14:textId="77777777" w:rsidR="00DB0FCA" w:rsidRDefault="00000000">
            <w:r>
              <w:rPr>
                <w:b/>
                <w:bCs/>
                <w:color w:val="FFFFFF"/>
              </w:rPr>
              <w:t>Detail</w:t>
            </w:r>
          </w:p>
        </w:tc>
      </w:tr>
      <w:tr w:rsidR="00DB0FCA" w14:paraId="0F5BDB7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78FF4D" w14:textId="77777777" w:rsidR="00DB0FCA"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E70FF3" w14:textId="77777777" w:rsidR="00DB0FCA" w:rsidRDefault="00000000">
            <w:r>
              <w:rPr>
                <w:color w:val="333333"/>
              </w:rPr>
              <w:t>Stuart Armley-Jones, Director</w:t>
            </w:r>
          </w:p>
        </w:tc>
      </w:tr>
      <w:tr w:rsidR="00DB0FCA" w14:paraId="5F55318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FEECD9" w14:textId="77777777" w:rsidR="00DB0FCA"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D11667" w14:textId="77777777" w:rsidR="00DB0FCA" w:rsidRDefault="00000000">
            <w:r>
              <w:rPr>
                <w:color w:val="333333"/>
              </w:rPr>
              <w:t>Stuart Armley-Jones, Director</w:t>
            </w:r>
          </w:p>
        </w:tc>
      </w:tr>
      <w:tr w:rsidR="00DB0FCA" w14:paraId="6976551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59E627" w14:textId="77777777" w:rsidR="00DB0FCA"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DF4567" w14:textId="77777777" w:rsidR="00DB0FCA" w:rsidRDefault="00000000">
            <w:r>
              <w:rPr>
                <w:color w:val="333333"/>
              </w:rPr>
              <w:t>Annually, or after any material incident or architecture change</w:t>
            </w:r>
          </w:p>
        </w:tc>
      </w:tr>
      <w:tr w:rsidR="00DB0FCA" w14:paraId="74D4F0E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AB1092" w14:textId="77777777" w:rsidR="00DB0FCA"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A79A3C" w14:textId="77777777" w:rsidR="00DB0FCA" w:rsidRDefault="00000000">
            <w:r>
              <w:rPr>
                <w:color w:val="333333"/>
              </w:rPr>
              <w:t>February 2027</w:t>
            </w:r>
          </w:p>
        </w:tc>
      </w:tr>
      <w:tr w:rsidR="00DB0FCA" w14:paraId="5FB2F7C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2A8032" w14:textId="77777777" w:rsidR="00DB0FCA"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84D383" w14:textId="77777777" w:rsidR="00DB0FCA" w:rsidRDefault="00000000">
            <w:r>
              <w:rPr>
                <w:color w:val="333333"/>
              </w:rPr>
              <w:t>Information Security Policy, Incident Response Policy, Data Retention Policy, Master Service Agreement</w:t>
            </w:r>
          </w:p>
        </w:tc>
      </w:tr>
    </w:tbl>
    <w:p w14:paraId="6FD91138" w14:textId="77777777" w:rsidR="00DB0FCA" w:rsidRDefault="00DB0FCA">
      <w:pPr>
        <w:spacing w:after="200"/>
      </w:pPr>
    </w:p>
    <w:p w14:paraId="75767AEA" w14:textId="77777777" w:rsidR="00DB0FCA" w:rsidRDefault="00000000">
      <w:pPr>
        <w:pStyle w:val="Heading1"/>
      </w:pPr>
      <w:r>
        <w:t>1. Purpose</w:t>
      </w:r>
    </w:p>
    <w:p w14:paraId="5D5660A9" w14:textId="77777777" w:rsidR="00DB0FCA" w:rsidRDefault="00000000">
      <w:pPr>
        <w:spacing w:after="160" w:line="276" w:lineRule="auto"/>
      </w:pPr>
      <w:r>
        <w:t>This Business Continuity Summary outlines the measures Student Radar has in place to maintain service availability, protect Customer Data, and recover from adverse events. It is intended for Customers, Data Protection Officers, and procurement teams who require assurance that Student Radar can sustain operations during and after a disruption.</w:t>
      </w:r>
    </w:p>
    <w:p w14:paraId="55C724C3" w14:textId="77777777" w:rsidR="00DB0FCA" w:rsidRDefault="00000000">
      <w:pPr>
        <w:spacing w:after="160" w:line="276" w:lineRule="auto"/>
      </w:pPr>
      <w:r>
        <w:t>Student Radar operates as a cloud-native platform with no on-premises infrastructure. Business continuity is therefore built around the resilience, redundancy, and recovery capabilities of our managed infrastructure providers, combined with internal procedures for incident management and communication.</w:t>
      </w:r>
    </w:p>
    <w:p w14:paraId="53DA1FDC" w14:textId="77777777" w:rsidR="00DB0FCA" w:rsidRDefault="00000000">
      <w:pPr>
        <w:pStyle w:val="Heading1"/>
      </w:pPr>
      <w:r>
        <w:t>2. Service Architecture Overview</w:t>
      </w:r>
    </w:p>
    <w:p w14:paraId="72051EA6" w14:textId="77777777" w:rsidR="00DB0FCA" w:rsidRDefault="00000000">
      <w:pPr>
        <w:spacing w:after="160" w:line="276" w:lineRule="auto"/>
      </w:pPr>
      <w:r>
        <w:t>The Student Radar platform is built on managed cloud services selected for their resilience, compliance posture, and UK/EEA data residency: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600"/>
        <w:gridCol w:w="4226"/>
      </w:tblGrid>
      <w:tr w:rsidR="00DB0FCA" w14:paraId="6EA3C39A"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975BD71" w14:textId="77777777" w:rsidR="00DB0FCA" w:rsidRDefault="00000000">
            <w:r>
              <w:rPr>
                <w:b/>
                <w:bCs/>
                <w:color w:val="FFFFFF"/>
              </w:rPr>
              <w:t>Component</w:t>
            </w:r>
          </w:p>
        </w:tc>
        <w:tc>
          <w:tcPr>
            <w:tcW w:w="26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4F16A8C" w14:textId="77777777" w:rsidR="00DB0FCA" w:rsidRDefault="00000000">
            <w:r>
              <w:rPr>
                <w:b/>
                <w:bCs/>
                <w:color w:val="FFFFFF"/>
              </w:rPr>
              <w:t>Provider</w:t>
            </w:r>
          </w:p>
        </w:tc>
        <w:tc>
          <w:tcPr>
            <w:tcW w:w="4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C91562C" w14:textId="77777777" w:rsidR="00DB0FCA" w:rsidRDefault="00000000">
            <w:r>
              <w:rPr>
                <w:b/>
                <w:bCs/>
                <w:color w:val="FFFFFF"/>
              </w:rPr>
              <w:t>Resilience Features</w:t>
            </w:r>
          </w:p>
        </w:tc>
      </w:tr>
      <w:tr w:rsidR="00DB0FCA" w14:paraId="4305927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93E142" w14:textId="77777777" w:rsidR="00DB0FCA" w:rsidRDefault="00000000">
            <w:r>
              <w:rPr>
                <w:color w:val="333333"/>
              </w:rPr>
              <w:t>Database and Authentication</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3573A0" w14:textId="77777777" w:rsidR="00DB0FCA" w:rsidRDefault="00000000">
            <w:proofErr w:type="spellStart"/>
            <w:r>
              <w:rPr>
                <w:color w:val="333333"/>
              </w:rPr>
              <w:t>Supabase</w:t>
            </w:r>
            <w:proofErr w:type="spellEnd"/>
            <w:r>
              <w:rPr>
                <w:color w:val="333333"/>
              </w:rPr>
              <w:t xml:space="preserve"> (AWS eu-west-2, London)</w:t>
            </w:r>
          </w:p>
        </w:tc>
        <w:tc>
          <w:tcPr>
            <w:tcW w:w="4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A18204" w14:textId="77777777" w:rsidR="00DB0FCA" w:rsidRDefault="00000000">
            <w:r>
              <w:rPr>
                <w:color w:val="333333"/>
              </w:rPr>
              <w:t>Multi-AZ PostgreSQL with automated failover; point-in-time recovery; encrypted backups; SOC 2 Type II certified</w:t>
            </w:r>
          </w:p>
        </w:tc>
      </w:tr>
      <w:tr w:rsidR="00DB0FCA" w14:paraId="32A2C7D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D0D637" w14:textId="77777777" w:rsidR="00DB0FCA" w:rsidRDefault="00000000">
            <w:r>
              <w:rPr>
                <w:color w:val="333333"/>
              </w:rPr>
              <w:t>Application Hosting</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B6E6E8" w14:textId="77777777" w:rsidR="00DB0FCA" w:rsidRDefault="00000000">
            <w:proofErr w:type="spellStart"/>
            <w:r>
              <w:rPr>
                <w:color w:val="333333"/>
              </w:rPr>
              <w:t>Vercel</w:t>
            </w:r>
            <w:proofErr w:type="spellEnd"/>
            <w:r>
              <w:rPr>
                <w:color w:val="333333"/>
              </w:rPr>
              <w:t xml:space="preserve"> (EU edge network)</w:t>
            </w:r>
          </w:p>
        </w:tc>
        <w:tc>
          <w:tcPr>
            <w:tcW w:w="4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C50D79" w14:textId="77777777" w:rsidR="00DB0FCA" w:rsidRDefault="00000000">
            <w:r>
              <w:rPr>
                <w:color w:val="333333"/>
              </w:rPr>
              <w:t>Global edge network with automatic failover; serverless functions with no single point of failure; SOC 2 Type II certified</w:t>
            </w:r>
          </w:p>
        </w:tc>
      </w:tr>
      <w:tr w:rsidR="00DB0FCA" w14:paraId="20FDACF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D8E6EF" w14:textId="77777777" w:rsidR="00DB0FCA" w:rsidRDefault="00000000">
            <w:r>
              <w:rPr>
                <w:color w:val="333333"/>
              </w:rPr>
              <w:t>MIS Integration</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202D47" w14:textId="77777777" w:rsidR="00DB0FCA" w:rsidRDefault="00000000">
            <w:r>
              <w:rPr>
                <w:color w:val="333333"/>
              </w:rPr>
              <w:t>Wonde (UK)</w:t>
            </w:r>
          </w:p>
        </w:tc>
        <w:tc>
          <w:tcPr>
            <w:tcW w:w="4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75B716" w14:textId="77777777" w:rsidR="00DB0FCA" w:rsidRDefault="00000000">
            <w:r>
              <w:rPr>
                <w:color w:val="333333"/>
              </w:rPr>
              <w:t>Redundant API infrastructure; HMAC-SHA256 authenticated webhooks; automatic retry on sync failure</w:t>
            </w:r>
          </w:p>
        </w:tc>
      </w:tr>
      <w:tr w:rsidR="00DB0FCA" w14:paraId="429E887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E19390" w14:textId="77777777" w:rsidR="00DB0FCA" w:rsidRDefault="00000000">
            <w:r>
              <w:rPr>
                <w:color w:val="333333"/>
              </w:rPr>
              <w:t>Error Monitoring</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E6E39C" w14:textId="77777777" w:rsidR="00DB0FCA" w:rsidRDefault="00000000">
            <w:r>
              <w:rPr>
                <w:color w:val="333333"/>
              </w:rPr>
              <w:t>Sentry (EU)</w:t>
            </w:r>
          </w:p>
        </w:tc>
        <w:tc>
          <w:tcPr>
            <w:tcW w:w="4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B6D1E2" w14:textId="77777777" w:rsidR="00DB0FCA" w:rsidRDefault="00000000">
            <w:r>
              <w:rPr>
                <w:color w:val="333333"/>
              </w:rPr>
              <w:t>Independent monitoring; not dependent on Platform availability</w:t>
            </w:r>
          </w:p>
        </w:tc>
      </w:tr>
    </w:tbl>
    <w:p w14:paraId="56E6345E" w14:textId="77777777" w:rsidR="00DB0FCA" w:rsidRDefault="00DB0FCA">
      <w:pPr>
        <w:spacing w:after="200"/>
      </w:pPr>
    </w:p>
    <w:p w14:paraId="5873CCA5" w14:textId="77777777" w:rsidR="00DB0FCA" w:rsidRDefault="00000000">
      <w:pPr>
        <w:spacing w:after="160" w:line="276" w:lineRule="auto"/>
      </w:pPr>
      <w:r>
        <w:lastRenderedPageBreak/>
        <w:t>This architecture means that Student Radar does not depend on a single data centre, server, or physical location. Service resilience is inherited from enterprise-grade infrastructure providers.</w:t>
      </w:r>
    </w:p>
    <w:p w14:paraId="6D7EAF41" w14:textId="77777777" w:rsidR="00DB0FCA" w:rsidRDefault="00000000">
      <w:pPr>
        <w:pStyle w:val="Heading1"/>
      </w:pPr>
      <w:r>
        <w:t>3. Recovery Objectives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000"/>
        <w:gridCol w:w="4626"/>
      </w:tblGrid>
      <w:tr w:rsidR="00DB0FCA" w14:paraId="5A5BCF49"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0163E3C" w14:textId="77777777" w:rsidR="00DB0FCA" w:rsidRDefault="00000000">
            <w:r>
              <w:rPr>
                <w:b/>
                <w:bCs/>
                <w:color w:val="FFFFFF"/>
              </w:rPr>
              <w:t>Metric</w:t>
            </w:r>
          </w:p>
        </w:tc>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05E53BE" w14:textId="77777777" w:rsidR="00DB0FCA" w:rsidRDefault="00000000">
            <w:r>
              <w:rPr>
                <w:b/>
                <w:bCs/>
                <w:color w:val="FFFFFF"/>
              </w:rPr>
              <w:t>Target</w:t>
            </w:r>
          </w:p>
        </w:tc>
        <w:tc>
          <w:tcPr>
            <w:tcW w:w="46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DBF98F6" w14:textId="77777777" w:rsidR="00DB0FCA" w:rsidRDefault="00000000">
            <w:r>
              <w:rPr>
                <w:b/>
                <w:bCs/>
                <w:color w:val="FFFFFF"/>
              </w:rPr>
              <w:t>Description</w:t>
            </w:r>
          </w:p>
        </w:tc>
      </w:tr>
      <w:tr w:rsidR="00DB0FCA" w14:paraId="541A88C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2C0D06" w14:textId="77777777" w:rsidR="00DB0FCA" w:rsidRDefault="00000000">
            <w:r>
              <w:rPr>
                <w:color w:val="333333"/>
              </w:rPr>
              <w:t>Recovery Time Objective (RTO)</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FC4911" w14:textId="77777777" w:rsidR="00DB0FCA" w:rsidRDefault="00000000">
            <w:r>
              <w:rPr>
                <w:color w:val="333333"/>
              </w:rPr>
              <w:t>4 hours</w:t>
            </w:r>
          </w:p>
        </w:tc>
        <w:tc>
          <w:tcPr>
            <w:tcW w:w="4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8BD943" w14:textId="77777777" w:rsidR="00DB0FCA" w:rsidRDefault="00000000">
            <w:r>
              <w:rPr>
                <w:color w:val="333333"/>
              </w:rPr>
              <w:t>Maximum target time to restore Platform availability following a major incident</w:t>
            </w:r>
          </w:p>
        </w:tc>
      </w:tr>
      <w:tr w:rsidR="00DB0FCA" w14:paraId="5D8786E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FDFEEE" w14:textId="77777777" w:rsidR="00DB0FCA" w:rsidRDefault="00000000">
            <w:r>
              <w:rPr>
                <w:color w:val="333333"/>
              </w:rPr>
              <w:t>Recovery Point Objective (RPO)</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29B29F" w14:textId="77777777" w:rsidR="00DB0FCA" w:rsidRDefault="00000000">
            <w:r>
              <w:rPr>
                <w:color w:val="333333"/>
              </w:rPr>
              <w:t>1 hour</w:t>
            </w:r>
          </w:p>
        </w:tc>
        <w:tc>
          <w:tcPr>
            <w:tcW w:w="4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B66683" w14:textId="77777777" w:rsidR="00DB0FCA" w:rsidRDefault="00000000">
            <w:r>
              <w:rPr>
                <w:color w:val="333333"/>
              </w:rPr>
              <w:t xml:space="preserve">Maximum target data loss </w:t>
            </w:r>
            <w:proofErr w:type="gramStart"/>
            <w:r>
              <w:rPr>
                <w:color w:val="333333"/>
              </w:rPr>
              <w:t>window;</w:t>
            </w:r>
            <w:proofErr w:type="gramEnd"/>
            <w:r>
              <w:rPr>
                <w:color w:val="333333"/>
              </w:rPr>
              <w:t xml:space="preserve"> point-in-time recovery enables restoration to within 1 hour of an incident</w:t>
            </w:r>
          </w:p>
        </w:tc>
      </w:tr>
      <w:tr w:rsidR="00DB0FCA" w14:paraId="57AA28F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4E5708" w14:textId="77777777" w:rsidR="00DB0FCA" w:rsidRDefault="00000000">
            <w:r>
              <w:rPr>
                <w:color w:val="333333"/>
              </w:rPr>
              <w:t>Uptime Commitment</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6D99F5" w14:textId="77777777" w:rsidR="00DB0FCA" w:rsidRDefault="00000000">
            <w:r>
              <w:rPr>
                <w:color w:val="333333"/>
              </w:rPr>
              <w:t>99.9% per calendar month</w:t>
            </w:r>
          </w:p>
        </w:tc>
        <w:tc>
          <w:tcPr>
            <w:tcW w:w="4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B833DC" w14:textId="77777777" w:rsidR="00DB0FCA" w:rsidRDefault="00000000">
            <w:r>
              <w:rPr>
                <w:color w:val="333333"/>
              </w:rPr>
              <w:t>As defined in the Master Service Agreement (Schedule 2: Service Level Agreement)</w:t>
            </w:r>
          </w:p>
        </w:tc>
      </w:tr>
      <w:tr w:rsidR="00DB0FCA" w14:paraId="79247D7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F21506" w14:textId="77777777" w:rsidR="00DB0FCA" w:rsidRDefault="00000000">
            <w:r>
              <w:rPr>
                <w:color w:val="333333"/>
              </w:rPr>
              <w:t>Backup Frequency</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1D4EBD" w14:textId="77777777" w:rsidR="00DB0FCA" w:rsidRDefault="00000000">
            <w:r>
              <w:rPr>
                <w:color w:val="333333"/>
              </w:rPr>
              <w:t>Daily full snapshots + continuous WAL</w:t>
            </w:r>
          </w:p>
        </w:tc>
        <w:tc>
          <w:tcPr>
            <w:tcW w:w="4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626E0B" w14:textId="77777777" w:rsidR="00DB0FCA" w:rsidRDefault="00000000">
            <w:r>
              <w:rPr>
                <w:color w:val="333333"/>
              </w:rPr>
              <w:t>Automated daily database backups with continuous write-ahead logging for point-in-time recovery</w:t>
            </w:r>
          </w:p>
        </w:tc>
      </w:tr>
      <w:tr w:rsidR="00DB0FCA" w14:paraId="0C576C0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EE973A" w14:textId="77777777" w:rsidR="00DB0FCA" w:rsidRDefault="00000000">
            <w:r>
              <w:rPr>
                <w:color w:val="333333"/>
              </w:rPr>
              <w:t>Backup Retention</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2C40BE" w14:textId="77777777" w:rsidR="00DB0FCA" w:rsidRDefault="00000000">
            <w:r>
              <w:rPr>
                <w:color w:val="333333"/>
              </w:rPr>
              <w:t>30 days rolling</w:t>
            </w:r>
          </w:p>
        </w:tc>
        <w:tc>
          <w:tcPr>
            <w:tcW w:w="4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BCAD77" w14:textId="77777777" w:rsidR="00DB0FCA" w:rsidRDefault="00000000">
            <w:r>
              <w:rPr>
                <w:color w:val="333333"/>
              </w:rPr>
              <w:t>Encrypted at rest (AES-256); stored in geographically separate UK/EEA location</w:t>
            </w:r>
          </w:p>
        </w:tc>
      </w:tr>
    </w:tbl>
    <w:p w14:paraId="10D8DC95" w14:textId="77777777" w:rsidR="00DB0FCA" w:rsidRDefault="00DB0FCA">
      <w:pPr>
        <w:spacing w:after="200"/>
      </w:pPr>
    </w:p>
    <w:p w14:paraId="6A92F9E5" w14:textId="77777777" w:rsidR="00DB0FCA" w:rsidRDefault="00000000">
      <w:pPr>
        <w:spacing w:after="160" w:line="276" w:lineRule="auto"/>
      </w:pPr>
      <w:r>
        <w:t>These targets are framed as objectives rather than guarantees, consistent with the MSA. They represent realistic and tested recovery capabilities.</w:t>
      </w:r>
    </w:p>
    <w:p w14:paraId="2389C81E" w14:textId="77777777" w:rsidR="00DB0FCA" w:rsidRDefault="00000000">
      <w:pPr>
        <w:pStyle w:val="Heading1"/>
      </w:pPr>
      <w:r>
        <w:t>4. Threat Scenarios and Response</w:t>
      </w:r>
    </w:p>
    <w:p w14:paraId="77CEFF63" w14:textId="77777777" w:rsidR="00DB0FCA" w:rsidRDefault="00000000">
      <w:pPr>
        <w:spacing w:after="160" w:line="276" w:lineRule="auto"/>
      </w:pPr>
      <w:r>
        <w:t>The following table summarises key disruption scenarios and Student Radar’s planned response. Severity classification aligns with the Incident Response Policy (P1–P4):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800"/>
        <w:gridCol w:w="3226"/>
        <w:gridCol w:w="2400"/>
      </w:tblGrid>
      <w:tr w:rsidR="00DB0FCA" w14:paraId="32CFBBAA" w14:textId="77777777">
        <w:tblPrEx>
          <w:tblCellMar>
            <w:top w:w="0" w:type="dxa"/>
            <w:bottom w:w="0" w:type="dxa"/>
          </w:tblCellMar>
        </w:tblPrEx>
        <w:trPr>
          <w:tblHeader/>
        </w:trPr>
        <w:tc>
          <w:tcPr>
            <w:tcW w:w="16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B2866A9" w14:textId="77777777" w:rsidR="00DB0FCA" w:rsidRDefault="00000000">
            <w:r>
              <w:rPr>
                <w:b/>
                <w:bCs/>
                <w:color w:val="FFFFFF"/>
              </w:rPr>
              <w:t>Scenario</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7F7383D" w14:textId="77777777" w:rsidR="00DB0FCA" w:rsidRDefault="00000000">
            <w:r>
              <w:rPr>
                <w:b/>
                <w:bCs/>
                <w:color w:val="FFFFFF"/>
              </w:rPr>
              <w:t>Impact</w:t>
            </w:r>
          </w:p>
        </w:tc>
        <w:tc>
          <w:tcPr>
            <w:tcW w:w="3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23543A5" w14:textId="77777777" w:rsidR="00DB0FCA" w:rsidRDefault="00000000">
            <w:r>
              <w:rPr>
                <w:b/>
                <w:bCs/>
                <w:color w:val="FFFFFF"/>
              </w:rPr>
              <w:t>Response</w:t>
            </w:r>
          </w:p>
        </w:tc>
        <w:tc>
          <w:tcPr>
            <w:tcW w:w="2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070CF5B" w14:textId="77777777" w:rsidR="00DB0FCA" w:rsidRDefault="00000000">
            <w:r>
              <w:rPr>
                <w:b/>
                <w:bCs/>
                <w:color w:val="FFFFFF"/>
              </w:rPr>
              <w:t>Recovery Target</w:t>
            </w:r>
          </w:p>
        </w:tc>
      </w:tr>
      <w:tr w:rsidR="00DB0FCA" w14:paraId="47DC9D1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5F27EC" w14:textId="77777777" w:rsidR="00DB0FCA" w:rsidRDefault="00000000">
            <w:r>
              <w:rPr>
                <w:color w:val="333333"/>
              </w:rPr>
              <w:t>Database failure (</w:t>
            </w:r>
            <w:proofErr w:type="spellStart"/>
            <w:r>
              <w:rPr>
                <w:color w:val="333333"/>
              </w:rPr>
              <w:t>Supabase</w:t>
            </w:r>
            <w:proofErr w:type="spellEnd"/>
            <w:r>
              <w:rPr>
                <w:color w:val="333333"/>
              </w:rPr>
              <w: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8B674B" w14:textId="77777777" w:rsidR="00DB0FCA" w:rsidRDefault="00000000">
            <w:r>
              <w:rPr>
                <w:color w:val="333333"/>
              </w:rPr>
              <w:t>Service unavailable; data inaccessible</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068AED" w14:textId="77777777" w:rsidR="00DB0FCA" w:rsidRDefault="00000000">
            <w:r>
              <w:rPr>
                <w:color w:val="333333"/>
              </w:rPr>
              <w:t>Automatic failover to standby replica (</w:t>
            </w:r>
            <w:proofErr w:type="gramStart"/>
            <w:r>
              <w:rPr>
                <w:color w:val="333333"/>
              </w:rPr>
              <w:t>Multi-AZ</w:t>
            </w:r>
            <w:proofErr w:type="gramEnd"/>
            <w:r>
              <w:rPr>
                <w:color w:val="333333"/>
              </w:rPr>
              <w:t>); if total failure, restore from point-in-time backup</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0C887B" w14:textId="77777777" w:rsidR="00DB0FCA" w:rsidRDefault="00000000">
            <w:r>
              <w:rPr>
                <w:color w:val="333333"/>
              </w:rPr>
              <w:t>Minutes (failover); up to 4 hours (full restore)</w:t>
            </w:r>
          </w:p>
        </w:tc>
      </w:tr>
      <w:tr w:rsidR="00DB0FCA" w14:paraId="37EEF82A"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8457D8" w14:textId="77777777" w:rsidR="00DB0FCA" w:rsidRDefault="00000000">
            <w:r>
              <w:rPr>
                <w:color w:val="333333"/>
              </w:rPr>
              <w:t>Application hosting failure (</w:t>
            </w:r>
            <w:proofErr w:type="spellStart"/>
            <w:r>
              <w:rPr>
                <w:color w:val="333333"/>
              </w:rPr>
              <w:t>Vercel</w:t>
            </w:r>
            <w:proofErr w:type="spellEnd"/>
            <w:r>
              <w:rPr>
                <w:color w:val="333333"/>
              </w:rPr>
              <w: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2AF266" w14:textId="77777777" w:rsidR="00DB0FCA" w:rsidRDefault="00000000">
            <w:r>
              <w:rPr>
                <w:color w:val="333333"/>
              </w:rPr>
              <w:t>Platform inaccessible; API unavailable</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A239B4" w14:textId="77777777" w:rsidR="00DB0FCA" w:rsidRDefault="00000000">
            <w:r>
              <w:rPr>
                <w:color w:val="333333"/>
              </w:rPr>
              <w:t>Automatic failover across edge network; serverless functions redeployed automatically</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8C719A" w14:textId="77777777" w:rsidR="00DB0FCA" w:rsidRDefault="00000000">
            <w:r>
              <w:rPr>
                <w:color w:val="333333"/>
              </w:rPr>
              <w:t>Minutes (automatic)</w:t>
            </w:r>
          </w:p>
        </w:tc>
      </w:tr>
      <w:tr w:rsidR="00DB0FCA" w14:paraId="3D68975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B32737" w14:textId="77777777" w:rsidR="00DB0FCA" w:rsidRDefault="00000000">
            <w:r>
              <w:rPr>
                <w:color w:val="333333"/>
              </w:rPr>
              <w:t>DDoS attack</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F45F85" w14:textId="77777777" w:rsidR="00DB0FCA" w:rsidRDefault="00000000">
            <w:r>
              <w:rPr>
                <w:color w:val="333333"/>
              </w:rPr>
              <w:t>Service degradation or unavailability</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01326E" w14:textId="77777777" w:rsidR="00DB0FCA" w:rsidRDefault="00000000">
            <w:proofErr w:type="spellStart"/>
            <w:r>
              <w:rPr>
                <w:color w:val="333333"/>
              </w:rPr>
              <w:t>Vercel</w:t>
            </w:r>
            <w:proofErr w:type="spellEnd"/>
            <w:r>
              <w:rPr>
                <w:color w:val="333333"/>
              </w:rPr>
              <w:t xml:space="preserve"> edge network DDoS mitigation; rate limiting; IP blocking; escalation to provider if sustained</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F879E2" w14:textId="77777777" w:rsidR="00DB0FCA" w:rsidRDefault="00000000">
            <w:r>
              <w:rPr>
                <w:color w:val="333333"/>
              </w:rPr>
              <w:t>Minutes to hours depending on severity</w:t>
            </w:r>
          </w:p>
        </w:tc>
      </w:tr>
      <w:tr w:rsidR="00DB0FCA" w14:paraId="4E4E47E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839077" w14:textId="77777777" w:rsidR="00DB0FCA" w:rsidRDefault="00000000">
            <w:r>
              <w:rPr>
                <w:color w:val="333333"/>
              </w:rPr>
              <w:t>Ransomware or malware</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4A2297" w14:textId="77777777" w:rsidR="00DB0FCA" w:rsidRDefault="00000000">
            <w:r>
              <w:rPr>
                <w:color w:val="333333"/>
              </w:rPr>
              <w:t>Data encryption or corruption</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1DA9FC" w14:textId="77777777" w:rsidR="00DB0FCA" w:rsidRDefault="00000000">
            <w:r>
              <w:rPr>
                <w:color w:val="333333"/>
              </w:rPr>
              <w:t>Isolate affected systems; restore from verified clean backup; forensic investigation per Incident Response Policy</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0F0C0E" w14:textId="77777777" w:rsidR="00DB0FCA" w:rsidRDefault="00000000">
            <w:r>
              <w:rPr>
                <w:color w:val="333333"/>
              </w:rPr>
              <w:t>Up to 4 hours (RTO)</w:t>
            </w:r>
          </w:p>
        </w:tc>
      </w:tr>
      <w:tr w:rsidR="00DB0FCA" w14:paraId="1A5A814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2877ED" w14:textId="77777777" w:rsidR="00DB0FCA" w:rsidRDefault="00000000">
            <w:r>
              <w:rPr>
                <w:color w:val="333333"/>
              </w:rPr>
              <w:lastRenderedPageBreak/>
              <w:t>Sub-processor outage (Wonde, Resend, Twilio)</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8D9C3C" w14:textId="77777777" w:rsidR="00DB0FCA" w:rsidRDefault="00000000">
            <w:r>
              <w:rPr>
                <w:color w:val="333333"/>
              </w:rPr>
              <w:t>Specific feature unavailable (MIS sync, email, SMS)</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AF7B2A" w14:textId="77777777" w:rsidR="00DB0FCA" w:rsidRDefault="00000000">
            <w:r>
              <w:rPr>
                <w:color w:val="333333"/>
              </w:rPr>
              <w:t xml:space="preserve">Graceful </w:t>
            </w:r>
            <w:proofErr w:type="gramStart"/>
            <w:r>
              <w:rPr>
                <w:color w:val="333333"/>
              </w:rPr>
              <w:t>degradation;</w:t>
            </w:r>
            <w:proofErr w:type="gramEnd"/>
            <w:r>
              <w:rPr>
                <w:color w:val="333333"/>
              </w:rPr>
              <w:t xml:space="preserve"> core Platform remains operational; queued retries; Customer notification</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150481" w14:textId="77777777" w:rsidR="00DB0FCA" w:rsidRDefault="00000000">
            <w:r>
              <w:rPr>
                <w:color w:val="333333"/>
              </w:rPr>
              <w:t>Dependent on sub-processor recovery</w:t>
            </w:r>
          </w:p>
        </w:tc>
      </w:tr>
      <w:tr w:rsidR="00DB0FCA" w14:paraId="7AF0357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1E9EBF" w14:textId="77777777" w:rsidR="00DB0FCA" w:rsidRDefault="00000000">
            <w:r>
              <w:rPr>
                <w:color w:val="333333"/>
              </w:rPr>
              <w:t>Data breach or unauthorised access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BCB4F8" w14:textId="77777777" w:rsidR="00DB0FCA" w:rsidRDefault="00000000">
            <w:r>
              <w:rPr>
                <w:color w:val="333333"/>
              </w:rPr>
              <w:t>Confidentiality compromise</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774EAE" w14:textId="77777777" w:rsidR="00DB0FCA" w:rsidRDefault="00000000">
            <w:r>
              <w:rPr>
                <w:color w:val="333333"/>
              </w:rPr>
              <w:t>Containment, assessment, and notification per Incident Response Policy; credential rotation; forensic preservation</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125915" w14:textId="77777777" w:rsidR="00DB0FCA" w:rsidRDefault="00000000">
            <w:r>
              <w:rPr>
                <w:color w:val="333333"/>
              </w:rPr>
              <w:t>Containment within 1 hour (P1/P2)</w:t>
            </w:r>
          </w:p>
        </w:tc>
      </w:tr>
      <w:tr w:rsidR="00DB0FCA" w14:paraId="66587EB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3F46CE" w14:textId="77777777" w:rsidR="00DB0FCA" w:rsidRDefault="00000000">
            <w:r>
              <w:rPr>
                <w:color w:val="333333"/>
              </w:rPr>
              <w:t>Key personnel unavailability</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8C385B" w14:textId="77777777" w:rsidR="00DB0FCA" w:rsidRDefault="00000000">
            <w:r>
              <w:rPr>
                <w:color w:val="333333"/>
              </w:rPr>
              <w:t>Delayed incident response or decision-making</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5AEE12" w14:textId="77777777" w:rsidR="00DB0FCA" w:rsidRDefault="00000000">
            <w:r>
              <w:rPr>
                <w:color w:val="333333"/>
              </w:rPr>
              <w:t>Documented escalation procedures; cross-trained team; Director delegates authority to Data Protection Lead in absence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6C21C7" w14:textId="77777777" w:rsidR="00DB0FCA" w:rsidRDefault="00000000">
            <w:r>
              <w:rPr>
                <w:color w:val="333333"/>
              </w:rPr>
              <w:t>No service impact expected</w:t>
            </w:r>
          </w:p>
        </w:tc>
      </w:tr>
      <w:tr w:rsidR="00DB0FCA" w14:paraId="2CEFFE54"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025838" w14:textId="77777777" w:rsidR="00DB0FCA" w:rsidRDefault="00000000">
            <w:r>
              <w:rPr>
                <w:color w:val="333333"/>
              </w:rPr>
              <w:t>Credential compromise</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FF5474" w14:textId="77777777" w:rsidR="00DB0FCA" w:rsidRDefault="00000000">
            <w:r>
              <w:rPr>
                <w:color w:val="333333"/>
              </w:rPr>
              <w:t>Unauthorised access risk</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57C693" w14:textId="77777777" w:rsidR="00DB0FCA" w:rsidRDefault="00000000">
            <w:r>
              <w:rPr>
                <w:color w:val="333333"/>
              </w:rPr>
              <w:t>Immediate credential rotation; session invalidation; MFA re-enrolment; affected Customer notification</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69C67A" w14:textId="77777777" w:rsidR="00DB0FCA" w:rsidRDefault="00000000">
            <w:r>
              <w:rPr>
                <w:color w:val="333333"/>
              </w:rPr>
              <w:t>Within 1 hour</w:t>
            </w:r>
          </w:p>
        </w:tc>
      </w:tr>
    </w:tbl>
    <w:p w14:paraId="0DFCA559" w14:textId="77777777" w:rsidR="00DB0FCA" w:rsidRDefault="00DB0FCA">
      <w:pPr>
        <w:spacing w:after="200"/>
      </w:pPr>
    </w:p>
    <w:p w14:paraId="30601017" w14:textId="77777777" w:rsidR="00DB0FCA" w:rsidRDefault="00000000">
      <w:pPr>
        <w:pStyle w:val="Heading1"/>
      </w:pPr>
      <w:r>
        <w:t>5. Backup and Data Recovery</w:t>
      </w:r>
    </w:p>
    <w:p w14:paraId="70560424" w14:textId="77777777" w:rsidR="00DB0FCA" w:rsidRDefault="00000000">
      <w:pPr>
        <w:pStyle w:val="Heading2"/>
      </w:pPr>
      <w:r>
        <w:t>5.1 Backup Strategy</w:t>
      </w:r>
    </w:p>
    <w:p w14:paraId="2EE9C55A" w14:textId="77777777" w:rsidR="00DB0FCA" w:rsidRDefault="00000000" w:rsidP="00846A79">
      <w:pPr>
        <w:pStyle w:val="ListParagraph"/>
        <w:numPr>
          <w:ilvl w:val="0"/>
          <w:numId w:val="4"/>
        </w:numPr>
        <w:spacing w:after="80" w:line="276" w:lineRule="auto"/>
      </w:pPr>
      <w:r>
        <w:t xml:space="preserve">Automated daily full database snapshots via </w:t>
      </w:r>
      <w:proofErr w:type="spellStart"/>
      <w:r>
        <w:t>Supabase</w:t>
      </w:r>
      <w:proofErr w:type="spellEnd"/>
      <w:r>
        <w:t xml:space="preserve"> managed backups</w:t>
      </w:r>
    </w:p>
    <w:p w14:paraId="5944D34D" w14:textId="77777777" w:rsidR="00DB0FCA" w:rsidRDefault="00000000" w:rsidP="00846A79">
      <w:pPr>
        <w:pStyle w:val="ListParagraph"/>
        <w:numPr>
          <w:ilvl w:val="0"/>
          <w:numId w:val="4"/>
        </w:numPr>
        <w:spacing w:after="80" w:line="276" w:lineRule="auto"/>
      </w:pPr>
      <w:r>
        <w:t>Continuous write-ahead log (WAL) archiving enabling point-in-time recovery to within 1 hour</w:t>
      </w:r>
    </w:p>
    <w:p w14:paraId="406B275C" w14:textId="77777777" w:rsidR="00DB0FCA" w:rsidRDefault="00000000" w:rsidP="00846A79">
      <w:pPr>
        <w:pStyle w:val="ListParagraph"/>
        <w:numPr>
          <w:ilvl w:val="0"/>
          <w:numId w:val="4"/>
        </w:numPr>
        <w:spacing w:after="80" w:line="276" w:lineRule="auto"/>
      </w:pPr>
      <w:r>
        <w:t>Backups encrypted at rest using AES-256</w:t>
      </w:r>
    </w:p>
    <w:p w14:paraId="69D1CDF5" w14:textId="77777777" w:rsidR="00DB0FCA" w:rsidRDefault="00000000" w:rsidP="00846A79">
      <w:pPr>
        <w:pStyle w:val="ListParagraph"/>
        <w:numPr>
          <w:ilvl w:val="0"/>
          <w:numId w:val="4"/>
        </w:numPr>
        <w:spacing w:after="80" w:line="276" w:lineRule="auto"/>
      </w:pPr>
      <w:r>
        <w:t>Backup storage in a geographically separate UK/EEA location from the primary database</w:t>
      </w:r>
    </w:p>
    <w:p w14:paraId="30D73288" w14:textId="77777777" w:rsidR="00DB0FCA" w:rsidRDefault="00000000" w:rsidP="00846A79">
      <w:pPr>
        <w:pStyle w:val="ListParagraph"/>
        <w:numPr>
          <w:ilvl w:val="0"/>
          <w:numId w:val="4"/>
        </w:numPr>
        <w:spacing w:after="80" w:line="276" w:lineRule="auto"/>
      </w:pPr>
      <w:r>
        <w:t>30-day rolling retention for production backups</w:t>
      </w:r>
    </w:p>
    <w:p w14:paraId="4ABA4EEB" w14:textId="77777777" w:rsidR="00DB0FCA" w:rsidRDefault="00000000">
      <w:pPr>
        <w:pStyle w:val="Heading2"/>
      </w:pPr>
      <w:r>
        <w:t>5.2 Recovery Procedures</w:t>
      </w:r>
    </w:p>
    <w:p w14:paraId="68725A18" w14:textId="77777777" w:rsidR="00DB0FCA" w:rsidRDefault="00000000">
      <w:pPr>
        <w:pStyle w:val="ListParagraph"/>
        <w:numPr>
          <w:ilvl w:val="0"/>
          <w:numId w:val="3"/>
        </w:numPr>
        <w:spacing w:after="80" w:line="276" w:lineRule="auto"/>
      </w:pPr>
      <w:r>
        <w:t>Incident detected and classified per Incident Response Policy</w:t>
      </w:r>
    </w:p>
    <w:p w14:paraId="05F74AED" w14:textId="77777777" w:rsidR="00DB0FCA" w:rsidRDefault="00000000">
      <w:pPr>
        <w:pStyle w:val="ListParagraph"/>
        <w:numPr>
          <w:ilvl w:val="0"/>
          <w:numId w:val="3"/>
        </w:numPr>
        <w:spacing w:after="80" w:line="276" w:lineRule="auto"/>
      </w:pPr>
      <w:r>
        <w:t>Engineering team assesses whether automated failover has resolved the issue</w:t>
      </w:r>
    </w:p>
    <w:p w14:paraId="7B021167" w14:textId="77777777" w:rsidR="00DB0FCA" w:rsidRDefault="00000000">
      <w:pPr>
        <w:pStyle w:val="ListParagraph"/>
        <w:numPr>
          <w:ilvl w:val="0"/>
          <w:numId w:val="3"/>
        </w:numPr>
        <w:spacing w:after="80" w:line="276" w:lineRule="auto"/>
      </w:pPr>
      <w:r>
        <w:t>If manual recovery is required: identify last known good state from backup catalogue</w:t>
      </w:r>
    </w:p>
    <w:p w14:paraId="19629C2C" w14:textId="77777777" w:rsidR="00DB0FCA" w:rsidRDefault="00000000">
      <w:pPr>
        <w:pStyle w:val="ListParagraph"/>
        <w:numPr>
          <w:ilvl w:val="0"/>
          <w:numId w:val="3"/>
        </w:numPr>
        <w:spacing w:after="80" w:line="276" w:lineRule="auto"/>
      </w:pPr>
      <w:r>
        <w:t>Restore database from point-in-time recovery or daily snapshot</w:t>
      </w:r>
    </w:p>
    <w:p w14:paraId="770E1248" w14:textId="77777777" w:rsidR="00DB0FCA" w:rsidRDefault="00000000">
      <w:pPr>
        <w:pStyle w:val="ListParagraph"/>
        <w:numPr>
          <w:ilvl w:val="0"/>
          <w:numId w:val="3"/>
        </w:numPr>
        <w:spacing w:after="80" w:line="276" w:lineRule="auto"/>
      </w:pPr>
      <w:r>
        <w:t>Verify data integrity and application functionality</w:t>
      </w:r>
    </w:p>
    <w:p w14:paraId="71E04D3D" w14:textId="77777777" w:rsidR="00DB0FCA" w:rsidRDefault="00000000">
      <w:pPr>
        <w:pStyle w:val="ListParagraph"/>
        <w:numPr>
          <w:ilvl w:val="0"/>
          <w:numId w:val="3"/>
        </w:numPr>
        <w:spacing w:after="80" w:line="276" w:lineRule="auto"/>
      </w:pPr>
      <w:r>
        <w:t>Re-enable Customer access with clear communication</w:t>
      </w:r>
    </w:p>
    <w:p w14:paraId="45000B61" w14:textId="77777777" w:rsidR="00DB0FCA" w:rsidRDefault="00000000">
      <w:pPr>
        <w:pStyle w:val="ListParagraph"/>
        <w:numPr>
          <w:ilvl w:val="0"/>
          <w:numId w:val="3"/>
        </w:numPr>
        <w:spacing w:after="80" w:line="276" w:lineRule="auto"/>
      </w:pPr>
      <w:r>
        <w:t>Conduct post-incident review within 10 Business Days</w:t>
      </w:r>
    </w:p>
    <w:p w14:paraId="2DC16992" w14:textId="77777777" w:rsidR="00DB0FCA" w:rsidRDefault="00000000">
      <w:pPr>
        <w:pStyle w:val="Heading2"/>
      </w:pPr>
      <w:r>
        <w:t>5.3 Recovery Testing</w:t>
      </w:r>
    </w:p>
    <w:p w14:paraId="6FFBDE01" w14:textId="77777777" w:rsidR="00DB0FCA" w:rsidRDefault="00000000">
      <w:pPr>
        <w:spacing w:after="160" w:line="276" w:lineRule="auto"/>
      </w:pPr>
      <w:r>
        <w:lastRenderedPageBreak/>
        <w:t>Recovery procedures are tested at least annually, including:</w:t>
      </w:r>
    </w:p>
    <w:p w14:paraId="2C80AFA5" w14:textId="77777777" w:rsidR="00DB0FCA" w:rsidRDefault="00000000" w:rsidP="00846A79">
      <w:pPr>
        <w:pStyle w:val="ListParagraph"/>
        <w:numPr>
          <w:ilvl w:val="0"/>
          <w:numId w:val="5"/>
        </w:numPr>
        <w:spacing w:after="80" w:line="276" w:lineRule="auto"/>
      </w:pPr>
      <w:r>
        <w:t>Full database restoration from backup to a test environment</w:t>
      </w:r>
    </w:p>
    <w:p w14:paraId="5FDF1A57" w14:textId="77777777" w:rsidR="00DB0FCA" w:rsidRDefault="00000000" w:rsidP="00846A79">
      <w:pPr>
        <w:pStyle w:val="ListParagraph"/>
        <w:numPr>
          <w:ilvl w:val="0"/>
          <w:numId w:val="5"/>
        </w:numPr>
        <w:spacing w:after="80" w:line="276" w:lineRule="auto"/>
      </w:pPr>
      <w:r>
        <w:t>Verification of data integrity and completeness post-restoration</w:t>
      </w:r>
    </w:p>
    <w:p w14:paraId="0D026DCD" w14:textId="77777777" w:rsidR="00DB0FCA" w:rsidRDefault="00000000" w:rsidP="00846A79">
      <w:pPr>
        <w:pStyle w:val="ListParagraph"/>
        <w:numPr>
          <w:ilvl w:val="0"/>
          <w:numId w:val="5"/>
        </w:numPr>
        <w:spacing w:after="80" w:line="276" w:lineRule="auto"/>
      </w:pPr>
      <w:r>
        <w:t>Measurement of actual recovery time against RTO/RPO targets</w:t>
      </w:r>
    </w:p>
    <w:p w14:paraId="313AFE0E" w14:textId="77777777" w:rsidR="00DB0FCA" w:rsidRDefault="00000000" w:rsidP="00846A79">
      <w:pPr>
        <w:pStyle w:val="ListParagraph"/>
        <w:numPr>
          <w:ilvl w:val="0"/>
          <w:numId w:val="5"/>
        </w:numPr>
        <w:spacing w:after="80" w:line="276" w:lineRule="auto"/>
      </w:pPr>
      <w:r>
        <w:t>Documentation of test results and any improvements required</w:t>
      </w:r>
    </w:p>
    <w:p w14:paraId="3F313BD9" w14:textId="77777777" w:rsidR="00DB0FCA" w:rsidRDefault="00000000">
      <w:pPr>
        <w:pStyle w:val="Heading1"/>
      </w:pPr>
      <w:r>
        <w:t>6. Communication During Disruption</w:t>
      </w:r>
    </w:p>
    <w:p w14:paraId="5ED1C8B9" w14:textId="77777777" w:rsidR="00DB0FCA" w:rsidRDefault="00000000">
      <w:pPr>
        <w:spacing w:after="160" w:line="276" w:lineRule="auto"/>
      </w:pPr>
      <w:r>
        <w:t>During a service disruption, Student Radar communicates with affected Customers as follows: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00"/>
        <w:gridCol w:w="2200"/>
        <w:gridCol w:w="2226"/>
      </w:tblGrid>
      <w:tr w:rsidR="00DB0FCA" w14:paraId="052C6D6B"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10E59B1" w14:textId="77777777" w:rsidR="00DB0FCA" w:rsidRDefault="00000000">
            <w:r>
              <w:rPr>
                <w:b/>
                <w:bCs/>
                <w:color w:val="FFFFFF"/>
              </w:rPr>
              <w:t>Stage</w:t>
            </w:r>
          </w:p>
        </w:tc>
        <w:tc>
          <w:tcPr>
            <w:tcW w:w="2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E93B824" w14:textId="77777777" w:rsidR="00DB0FCA" w:rsidRDefault="00000000">
            <w:r>
              <w:rPr>
                <w:b/>
                <w:bCs/>
                <w:color w:val="FFFFFF"/>
              </w:rPr>
              <w:t>Action</w:t>
            </w:r>
          </w:p>
        </w:tc>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40BF293" w14:textId="77777777" w:rsidR="00DB0FCA" w:rsidRDefault="00000000">
            <w:r>
              <w:rPr>
                <w:b/>
                <w:bCs/>
                <w:color w:val="FFFFFF"/>
              </w:rPr>
              <w:t>Channel</w:t>
            </w:r>
          </w:p>
        </w:tc>
        <w:tc>
          <w:tcPr>
            <w:tcW w:w="2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965E5C4" w14:textId="77777777" w:rsidR="00DB0FCA" w:rsidRDefault="00000000">
            <w:r>
              <w:rPr>
                <w:b/>
                <w:bCs/>
                <w:color w:val="FFFFFF"/>
              </w:rPr>
              <w:t>Timeline</w:t>
            </w:r>
          </w:p>
        </w:tc>
      </w:tr>
      <w:tr w:rsidR="00DB0FCA" w14:paraId="5DCDF7F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6E53DA" w14:textId="77777777" w:rsidR="00DB0FCA" w:rsidRDefault="00000000">
            <w:r>
              <w:rPr>
                <w:color w:val="333333"/>
              </w:rPr>
              <w:t>Initial notification</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938B97" w14:textId="77777777" w:rsidR="00DB0FCA" w:rsidRDefault="00000000">
            <w:r>
              <w:rPr>
                <w:color w:val="333333"/>
              </w:rPr>
              <w:t>Inform Customers that an incident has been identified and is being investigated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5EFEF1" w14:textId="77777777" w:rsidR="00DB0FCA" w:rsidRDefault="00000000">
            <w:r>
              <w:rPr>
                <w:color w:val="333333"/>
              </w:rPr>
              <w:t>Email to primary school contact</w:t>
            </w:r>
          </w:p>
        </w:tc>
        <w:tc>
          <w:tcPr>
            <w:tcW w:w="2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672A49" w14:textId="77777777" w:rsidR="00DB0FCA" w:rsidRDefault="00000000">
            <w:r>
              <w:rPr>
                <w:color w:val="333333"/>
              </w:rPr>
              <w:t>Within 2 hours of identification</w:t>
            </w:r>
          </w:p>
        </w:tc>
      </w:tr>
      <w:tr w:rsidR="00DB0FCA" w14:paraId="5C11DFA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AF1A45" w14:textId="77777777" w:rsidR="00DB0FCA" w:rsidRDefault="00000000">
            <w:r>
              <w:rPr>
                <w:color w:val="333333"/>
              </w:rPr>
              <w:t>Progress update</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8FAAD8" w14:textId="77777777" w:rsidR="00DB0FCA" w:rsidRDefault="00000000">
            <w:r>
              <w:rPr>
                <w:color w:val="333333"/>
              </w:rPr>
              <w:t>Provide status update with estimated resolution time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9A223F" w14:textId="77777777" w:rsidR="00DB0FCA" w:rsidRDefault="00000000">
            <w:r>
              <w:rPr>
                <w:color w:val="333333"/>
              </w:rPr>
              <w:t>Email and/or in-app notification</w:t>
            </w:r>
          </w:p>
        </w:tc>
        <w:tc>
          <w:tcPr>
            <w:tcW w:w="2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209570" w14:textId="77777777" w:rsidR="00DB0FCA" w:rsidRDefault="00000000">
            <w:r>
              <w:rPr>
                <w:color w:val="333333"/>
              </w:rPr>
              <w:t>Every 2–4 hours during active incident</w:t>
            </w:r>
          </w:p>
        </w:tc>
      </w:tr>
      <w:tr w:rsidR="00DB0FCA" w14:paraId="5FF31EE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BCD338" w14:textId="77777777" w:rsidR="00DB0FCA" w:rsidRDefault="00000000">
            <w:r>
              <w:rPr>
                <w:color w:val="333333"/>
              </w:rPr>
              <w:t>Resolution notification</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FFD9DE" w14:textId="77777777" w:rsidR="00DB0FCA" w:rsidRDefault="00000000">
            <w:r>
              <w:rPr>
                <w:color w:val="333333"/>
              </w:rPr>
              <w:t>Confirm service has been restored; summarise impact</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560146" w14:textId="77777777" w:rsidR="00DB0FCA" w:rsidRDefault="00000000">
            <w:r>
              <w:rPr>
                <w:color w:val="333333"/>
              </w:rPr>
              <w:t>Email to primary school contact</w:t>
            </w:r>
          </w:p>
        </w:tc>
        <w:tc>
          <w:tcPr>
            <w:tcW w:w="2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7BBC4A" w14:textId="77777777" w:rsidR="00DB0FCA" w:rsidRDefault="00000000">
            <w:r>
              <w:rPr>
                <w:color w:val="333333"/>
              </w:rPr>
              <w:t>Within 1 hour of resolution</w:t>
            </w:r>
          </w:p>
        </w:tc>
      </w:tr>
      <w:tr w:rsidR="00DB0FCA" w14:paraId="766931C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F54A5B" w14:textId="77777777" w:rsidR="00DB0FCA" w:rsidRDefault="00000000">
            <w:r>
              <w:rPr>
                <w:color w:val="333333"/>
              </w:rPr>
              <w:t>Post-incident summary</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3245A6" w14:textId="77777777" w:rsidR="00DB0FCA" w:rsidRDefault="00000000">
            <w:r>
              <w:rPr>
                <w:color w:val="333333"/>
              </w:rPr>
              <w:t>Provide root cause analysis and preventive measures (on request)</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A6BACF" w14:textId="77777777" w:rsidR="00DB0FCA" w:rsidRDefault="00000000">
            <w:r>
              <w:rPr>
                <w:color w:val="333333"/>
              </w:rPr>
              <w:t>Email; detailed report available</w:t>
            </w:r>
          </w:p>
        </w:tc>
        <w:tc>
          <w:tcPr>
            <w:tcW w:w="2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59784F" w14:textId="77777777" w:rsidR="00DB0FCA" w:rsidRDefault="00000000">
            <w:r>
              <w:rPr>
                <w:color w:val="333333"/>
              </w:rPr>
              <w:t>Within 10 Business Days</w:t>
            </w:r>
          </w:p>
        </w:tc>
      </w:tr>
    </w:tbl>
    <w:p w14:paraId="3CA6CF1F" w14:textId="77777777" w:rsidR="00DB0FCA" w:rsidRDefault="00DB0FCA">
      <w:pPr>
        <w:spacing w:after="200"/>
      </w:pPr>
    </w:p>
    <w:p w14:paraId="6664A476" w14:textId="77777777" w:rsidR="00DB0FCA" w:rsidRDefault="00000000">
      <w:pPr>
        <w:spacing w:after="160" w:line="276" w:lineRule="auto"/>
      </w:pPr>
      <w:r>
        <w:t xml:space="preserve">All external communications during an incident are coordinated by the Director. The Data Protection Lead </w:t>
      </w:r>
      <w:proofErr w:type="gramStart"/>
      <w:r>
        <w:t>handles</w:t>
      </w:r>
      <w:proofErr w:type="gramEnd"/>
      <w:r>
        <w:t xml:space="preserve"> Customer-facing technical communication.</w:t>
      </w:r>
    </w:p>
    <w:p w14:paraId="3E0638A8" w14:textId="77777777" w:rsidR="00DB0FCA" w:rsidRDefault="00000000">
      <w:pPr>
        <w:pStyle w:val="Heading1"/>
      </w:pPr>
      <w:r>
        <w:t>7. Roles and Responsibilities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DB0FCA" w14:paraId="46190EC4"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FB84D31" w14:textId="77777777" w:rsidR="00DB0FCA" w:rsidRDefault="00000000">
            <w:r>
              <w:rPr>
                <w:b/>
                <w:bCs/>
                <w:color w:val="FFFFFF"/>
              </w:rPr>
              <w:t>Role</w:t>
            </w:r>
          </w:p>
        </w:tc>
        <w:tc>
          <w:tcPr>
            <w:tcW w:w="6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C760135" w14:textId="77777777" w:rsidR="00DB0FCA" w:rsidRDefault="00000000">
            <w:r>
              <w:rPr>
                <w:b/>
                <w:bCs/>
                <w:color w:val="FFFFFF"/>
              </w:rPr>
              <w:t>Business Continuity Responsibilities</w:t>
            </w:r>
          </w:p>
        </w:tc>
      </w:tr>
      <w:tr w:rsidR="00DB0FCA" w14:paraId="2D03DF8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585E1A" w14:textId="77777777" w:rsidR="00DB0FCA" w:rsidRDefault="00000000">
            <w:r>
              <w:rPr>
                <w:color w:val="333333"/>
              </w:rPr>
              <w:t>Director (Stuart Armley-Jones)</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1EF0AD" w14:textId="77777777" w:rsidR="00DB0FCA" w:rsidRDefault="00000000">
            <w:r>
              <w:rPr>
                <w:color w:val="333333"/>
              </w:rPr>
              <w:t>Overall accountability; approves external communications; authorises expenditure for recovery; escalation point</w:t>
            </w:r>
          </w:p>
        </w:tc>
      </w:tr>
      <w:tr w:rsidR="00DB0FCA" w14:paraId="67EDBE6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A35793" w14:textId="77777777" w:rsidR="00DB0FCA" w:rsidRDefault="00000000">
            <w:r>
              <w:rPr>
                <w:color w:val="333333"/>
              </w:rPr>
              <w:t>Data Protection Lead</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635CD8" w14:textId="77777777" w:rsidR="00DB0FCA" w:rsidRDefault="00000000">
            <w:r>
              <w:rPr>
                <w:color w:val="333333"/>
              </w:rPr>
              <w:t>Leads incident coordination; manages Customer communication; oversees recovery testing; updates continuity documentation</w:t>
            </w:r>
          </w:p>
        </w:tc>
      </w:tr>
      <w:tr w:rsidR="00DB0FCA" w14:paraId="114F999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AD8F71" w14:textId="77777777" w:rsidR="00DB0FCA" w:rsidRDefault="00000000">
            <w:r>
              <w:rPr>
                <w:color w:val="333333"/>
              </w:rPr>
              <w:t>Engineering Team</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64B3B8" w14:textId="77777777" w:rsidR="00DB0FCA" w:rsidRDefault="00000000">
            <w:r>
              <w:rPr>
                <w:color w:val="333333"/>
              </w:rPr>
              <w:t>Implements recovery procedures; monitors automated failover; verifies data integrity; deploys fixes</w:t>
            </w:r>
          </w:p>
        </w:tc>
      </w:tr>
      <w:tr w:rsidR="00DB0FCA" w14:paraId="3F75268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C450E2" w14:textId="77777777" w:rsidR="00DB0FCA" w:rsidRDefault="00000000">
            <w:r>
              <w:rPr>
                <w:color w:val="333333"/>
              </w:rPr>
              <w:t>Sub-processors</w:t>
            </w:r>
          </w:p>
        </w:tc>
        <w:tc>
          <w:tcPr>
            <w:tcW w:w="6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5FC0D3" w14:textId="77777777" w:rsidR="00DB0FCA" w:rsidRDefault="00000000">
            <w:r>
              <w:rPr>
                <w:color w:val="333333"/>
              </w:rPr>
              <w:t>Maintain their own business continuity and disaster recovery capabilities; notify Student Radar of incidents per contractual obligations</w:t>
            </w:r>
          </w:p>
        </w:tc>
      </w:tr>
    </w:tbl>
    <w:p w14:paraId="0C532A7D" w14:textId="77777777" w:rsidR="00DB0FCA" w:rsidRDefault="00DB0FCA">
      <w:pPr>
        <w:spacing w:after="200"/>
      </w:pPr>
    </w:p>
    <w:p w14:paraId="6D91A80B" w14:textId="77777777" w:rsidR="00DB0FCA" w:rsidRDefault="00000000">
      <w:pPr>
        <w:pStyle w:val="Heading1"/>
      </w:pPr>
      <w:r>
        <w:t>8. Dependencies and Single Points of Failure</w:t>
      </w:r>
    </w:p>
    <w:p w14:paraId="07E89567" w14:textId="77777777" w:rsidR="00DB0FCA" w:rsidRDefault="00000000">
      <w:pPr>
        <w:spacing w:after="160" w:line="276" w:lineRule="auto"/>
      </w:pPr>
      <w:r>
        <w:lastRenderedPageBreak/>
        <w:t>Student Radar has assessed its architecture for single points of failure: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5026"/>
      </w:tblGrid>
      <w:tr w:rsidR="00DB0FCA" w14:paraId="494A9FA9"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0B83703" w14:textId="77777777" w:rsidR="00DB0FCA" w:rsidRDefault="00000000">
            <w:r>
              <w:rPr>
                <w:b/>
                <w:bCs/>
                <w:color w:val="FFFFFF"/>
              </w:rPr>
              <w:t>Area</w:t>
            </w:r>
          </w:p>
        </w:tc>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623101C" w14:textId="77777777" w:rsidR="00DB0FCA" w:rsidRDefault="00000000">
            <w:r>
              <w:rPr>
                <w:b/>
                <w:bCs/>
                <w:color w:val="FFFFFF"/>
              </w:rPr>
              <w:t>Risk</w:t>
            </w:r>
          </w:p>
        </w:tc>
        <w:tc>
          <w:tcPr>
            <w:tcW w:w="5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A2DC77A" w14:textId="77777777" w:rsidR="00DB0FCA" w:rsidRDefault="00000000">
            <w:r>
              <w:rPr>
                <w:b/>
                <w:bCs/>
                <w:color w:val="FFFFFF"/>
              </w:rPr>
              <w:t>Mitigation</w:t>
            </w:r>
          </w:p>
        </w:tc>
      </w:tr>
      <w:tr w:rsidR="00DB0FCA" w14:paraId="7066431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DBF87A" w14:textId="77777777" w:rsidR="00DB0FCA" w:rsidRDefault="00000000">
            <w:r>
              <w:rPr>
                <w:color w:val="333333"/>
              </w:rPr>
              <w:t>Database (</w:t>
            </w:r>
            <w:proofErr w:type="spellStart"/>
            <w:r>
              <w:rPr>
                <w:color w:val="333333"/>
              </w:rPr>
              <w:t>Supabase</w:t>
            </w:r>
            <w:proofErr w:type="spellEnd"/>
            <w:r>
              <w:rPr>
                <w:color w:val="333333"/>
              </w:rPr>
              <w:t>)</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D8313E" w14:textId="77777777" w:rsidR="00DB0FCA" w:rsidRDefault="00000000">
            <w:r>
              <w:rPr>
                <w:color w:val="333333"/>
              </w:rPr>
              <w:t>Provider outage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E5F7F4" w14:textId="77777777" w:rsidR="00DB0FCA" w:rsidRDefault="00000000">
            <w:r>
              <w:rPr>
                <w:color w:val="333333"/>
              </w:rPr>
              <w:t>Multi-AZ deployment with automated failover; point-in-time recovery; daily snapshots; provider holds SOC 2 Type II</w:t>
            </w:r>
          </w:p>
        </w:tc>
      </w:tr>
      <w:tr w:rsidR="00DB0FCA" w14:paraId="1A201DC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281E46" w14:textId="77777777" w:rsidR="00DB0FCA" w:rsidRDefault="00000000">
            <w:r>
              <w:rPr>
                <w:color w:val="333333"/>
              </w:rPr>
              <w:t>Application (</w:t>
            </w:r>
            <w:proofErr w:type="spellStart"/>
            <w:r>
              <w:rPr>
                <w:color w:val="333333"/>
              </w:rPr>
              <w:t>Vercel</w:t>
            </w:r>
            <w:proofErr w:type="spellEnd"/>
            <w:r>
              <w:rPr>
                <w:color w:val="333333"/>
              </w:rPr>
              <w:t>)</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1E2C57" w14:textId="77777777" w:rsidR="00DB0FCA" w:rsidRDefault="00000000">
            <w:r>
              <w:rPr>
                <w:color w:val="333333"/>
              </w:rPr>
              <w:t>Provider outage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97AEF8" w14:textId="77777777" w:rsidR="00DB0FCA" w:rsidRDefault="00000000">
            <w:r>
              <w:rPr>
                <w:color w:val="333333"/>
              </w:rPr>
              <w:t>Global edge network with redundancy; serverless architecture eliminates single-server risk; provider holds SOC 2 Type II</w:t>
            </w:r>
          </w:p>
        </w:tc>
      </w:tr>
      <w:tr w:rsidR="00DB0FCA" w14:paraId="4D16711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22881F" w14:textId="77777777" w:rsidR="00DB0FCA" w:rsidRDefault="00000000">
            <w:r>
              <w:rPr>
                <w:color w:val="333333"/>
              </w:rPr>
              <w:t>DNS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CCF5A4" w14:textId="77777777" w:rsidR="00DB0FCA" w:rsidRDefault="00000000">
            <w:r>
              <w:rPr>
                <w:color w:val="333333"/>
              </w:rPr>
              <w:t>DNS resolution failure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F84908" w14:textId="77777777" w:rsidR="00DB0FCA" w:rsidRDefault="00000000">
            <w:r>
              <w:rPr>
                <w:color w:val="333333"/>
              </w:rPr>
              <w:t>Managed DNS with DNSSEC; TTL configured for rapid failover</w:t>
            </w:r>
          </w:p>
        </w:tc>
      </w:tr>
      <w:tr w:rsidR="00DB0FCA" w14:paraId="59D9379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FCD671" w14:textId="77777777" w:rsidR="00DB0FCA" w:rsidRDefault="00000000">
            <w:r>
              <w:rPr>
                <w:color w:val="333333"/>
              </w:rPr>
              <w:t>MIS Integration (Wonde)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BBA683" w14:textId="77777777" w:rsidR="00DB0FCA" w:rsidRDefault="00000000">
            <w:r>
              <w:rPr>
                <w:color w:val="333333"/>
              </w:rPr>
              <w:t>Sync unavailable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EFB3FF" w14:textId="77777777" w:rsidR="00DB0FCA" w:rsidRDefault="00000000">
            <w:r>
              <w:rPr>
                <w:color w:val="333333"/>
              </w:rPr>
              <w:t xml:space="preserve">Graceful </w:t>
            </w:r>
            <w:proofErr w:type="gramStart"/>
            <w:r>
              <w:rPr>
                <w:color w:val="333333"/>
              </w:rPr>
              <w:t>degradation;</w:t>
            </w:r>
            <w:proofErr w:type="gramEnd"/>
            <w:r>
              <w:rPr>
                <w:color w:val="333333"/>
              </w:rPr>
              <w:t xml:space="preserve"> Platform operates on last-synced data; automatic retry; no data loss</w:t>
            </w:r>
          </w:p>
        </w:tc>
      </w:tr>
      <w:tr w:rsidR="00DB0FCA" w14:paraId="0ACB789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379D82" w14:textId="77777777" w:rsidR="00DB0FCA" w:rsidRDefault="00000000">
            <w:r>
              <w:rPr>
                <w:color w:val="333333"/>
              </w:rPr>
              <w:t>Key personnel</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A280C2" w14:textId="77777777" w:rsidR="00DB0FCA" w:rsidRDefault="00000000">
            <w:r>
              <w:rPr>
                <w:color w:val="333333"/>
              </w:rPr>
              <w:t>Unavailability of Director or DPL</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3267F8" w14:textId="77777777" w:rsidR="00DB0FCA" w:rsidRDefault="00000000">
            <w:r>
              <w:rPr>
                <w:color w:val="333333"/>
              </w:rPr>
              <w:t>Cross-training; documented escalation procedures; delegated authority</w:t>
            </w:r>
          </w:p>
        </w:tc>
      </w:tr>
      <w:tr w:rsidR="00DB0FCA" w14:paraId="5E788F6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DE67D0" w14:textId="77777777" w:rsidR="00DB0FCA" w:rsidRDefault="00000000">
            <w:r>
              <w:rPr>
                <w:color w:val="333333"/>
              </w:rPr>
              <w:t>Source code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41756D" w14:textId="77777777" w:rsidR="00DB0FCA" w:rsidRDefault="00000000">
            <w:r>
              <w:rPr>
                <w:color w:val="333333"/>
              </w:rPr>
              <w:t>Loss of codebase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42886D" w14:textId="77777777" w:rsidR="00DB0FCA" w:rsidRDefault="00000000">
            <w:r>
              <w:rPr>
                <w:color w:val="333333"/>
              </w:rPr>
              <w:t>Version-controlled in Git with remote repository; multiple team members have access</w:t>
            </w:r>
          </w:p>
        </w:tc>
      </w:tr>
      <w:tr w:rsidR="00DB0FCA" w14:paraId="1F17EBA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22EEA9" w14:textId="77777777" w:rsidR="00DB0FCA" w:rsidRDefault="00000000">
            <w:r>
              <w:rPr>
                <w:color w:val="333333"/>
              </w:rPr>
              <w:t>Credentials and secrets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2AADBA" w14:textId="77777777" w:rsidR="00DB0FCA" w:rsidRDefault="00000000">
            <w:r>
              <w:rPr>
                <w:color w:val="333333"/>
              </w:rPr>
              <w:t>Loss of access to infrastructure</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57745C" w14:textId="77777777" w:rsidR="00DB0FCA" w:rsidRDefault="00000000">
            <w:r>
              <w:rPr>
                <w:color w:val="333333"/>
              </w:rPr>
              <w:t>Secrets stored in managed environment variables; access shared with authorised personnel only; documented recovery procedure</w:t>
            </w:r>
          </w:p>
        </w:tc>
      </w:tr>
    </w:tbl>
    <w:p w14:paraId="73B9283B" w14:textId="77777777" w:rsidR="00DB0FCA" w:rsidRDefault="00DB0FCA">
      <w:pPr>
        <w:spacing w:after="200"/>
      </w:pPr>
    </w:p>
    <w:p w14:paraId="21495E37" w14:textId="77777777" w:rsidR="00DB0FCA" w:rsidRDefault="00000000">
      <w:pPr>
        <w:pStyle w:val="Heading1"/>
      </w:pPr>
      <w:r>
        <w:t>9. Supply Chain Resilience</w:t>
      </w:r>
    </w:p>
    <w:p w14:paraId="16B02459" w14:textId="77777777" w:rsidR="00DB0FCA" w:rsidRDefault="00000000">
      <w:pPr>
        <w:spacing w:after="160" w:line="276" w:lineRule="auto"/>
      </w:pPr>
      <w:r>
        <w:t>Student Radar’s operational dependency on third-party providers is managed through:</w:t>
      </w:r>
    </w:p>
    <w:p w14:paraId="7E6F1EEE" w14:textId="77777777" w:rsidR="00DB0FCA" w:rsidRDefault="00000000" w:rsidP="00846A79">
      <w:pPr>
        <w:pStyle w:val="ListParagraph"/>
        <w:numPr>
          <w:ilvl w:val="0"/>
          <w:numId w:val="6"/>
        </w:numPr>
        <w:spacing w:after="80" w:line="276" w:lineRule="auto"/>
      </w:pPr>
      <w:r>
        <w:t xml:space="preserve">Contractual SLAs with </w:t>
      </w:r>
      <w:proofErr w:type="spellStart"/>
      <w:r>
        <w:t>Supabase</w:t>
      </w:r>
      <w:proofErr w:type="spellEnd"/>
      <w:r>
        <w:t xml:space="preserve"> and </w:t>
      </w:r>
      <w:proofErr w:type="spellStart"/>
      <w:r>
        <w:t>Vercel</w:t>
      </w:r>
      <w:proofErr w:type="spellEnd"/>
      <w:r>
        <w:t>, both of which commit to high availability and incident response</w:t>
      </w:r>
    </w:p>
    <w:p w14:paraId="08027DEF" w14:textId="77777777" w:rsidR="00DB0FCA" w:rsidRDefault="00000000" w:rsidP="00846A79">
      <w:pPr>
        <w:pStyle w:val="ListParagraph"/>
        <w:numPr>
          <w:ilvl w:val="0"/>
          <w:numId w:val="6"/>
        </w:numPr>
        <w:spacing w:after="80" w:line="276" w:lineRule="auto"/>
      </w:pPr>
      <w:r>
        <w:t>Annual security and compliance review of all sub-processors (documented in the Information Security Policy)</w:t>
      </w:r>
    </w:p>
    <w:p w14:paraId="62A5FBD6" w14:textId="77777777" w:rsidR="00DB0FCA" w:rsidRDefault="00000000" w:rsidP="00846A79">
      <w:pPr>
        <w:pStyle w:val="ListParagraph"/>
        <w:numPr>
          <w:ilvl w:val="0"/>
          <w:numId w:val="6"/>
        </w:numPr>
        <w:spacing w:after="80" w:line="276" w:lineRule="auto"/>
      </w:pPr>
      <w:r>
        <w:t>Architectural design that enables graceful degradation: if an optional sub-processor (Resend, Twilio, OpenAI) becomes unavailable, core Platform functionality continues unaffected</w:t>
      </w:r>
    </w:p>
    <w:p w14:paraId="14BB1B8F" w14:textId="77777777" w:rsidR="00DB0FCA" w:rsidRDefault="00000000" w:rsidP="00846A79">
      <w:pPr>
        <w:pStyle w:val="ListParagraph"/>
        <w:numPr>
          <w:ilvl w:val="0"/>
          <w:numId w:val="6"/>
        </w:numPr>
        <w:spacing w:after="80" w:line="276" w:lineRule="auto"/>
      </w:pPr>
      <w:r>
        <w:t>No single sub-processor whose failure would cause permanent data loss, due to backup and recovery controls</w:t>
      </w:r>
    </w:p>
    <w:p w14:paraId="691CF61E" w14:textId="77777777" w:rsidR="00DB0FCA" w:rsidRDefault="00000000">
      <w:pPr>
        <w:spacing w:after="160" w:line="276" w:lineRule="auto"/>
      </w:pPr>
      <w:r>
        <w:t>Student Radar monitors sub-processor status pages and incident feeds to identify potential disruptions proactively.</w:t>
      </w:r>
    </w:p>
    <w:p w14:paraId="171ACD72" w14:textId="77777777" w:rsidR="00DB0FCA" w:rsidRDefault="00000000">
      <w:pPr>
        <w:pStyle w:val="Heading1"/>
      </w:pPr>
      <w:r>
        <w:t>10. Insurance</w:t>
      </w:r>
    </w:p>
    <w:p w14:paraId="7A483B25" w14:textId="77777777" w:rsidR="00DB0FCA" w:rsidRDefault="00000000">
      <w:pPr>
        <w:spacing w:after="160" w:line="276" w:lineRule="auto"/>
      </w:pPr>
      <w:r>
        <w:t>Student Radar maintains the following insurance coverage:</w:t>
      </w:r>
    </w:p>
    <w:p w14:paraId="4011E524" w14:textId="77777777" w:rsidR="00DB0FCA" w:rsidRDefault="00000000" w:rsidP="00846A79">
      <w:pPr>
        <w:pStyle w:val="ListParagraph"/>
        <w:numPr>
          <w:ilvl w:val="0"/>
          <w:numId w:val="7"/>
        </w:numPr>
        <w:spacing w:after="80" w:line="276" w:lineRule="auto"/>
      </w:pPr>
      <w:r w:rsidRPr="00846A79">
        <w:rPr>
          <w:b/>
          <w:bCs/>
        </w:rPr>
        <w:lastRenderedPageBreak/>
        <w:t xml:space="preserve">Cyber insurance: </w:t>
      </w:r>
      <w:r>
        <w:t>Obtained alongside Cyber Essentials certification (February 2026); covers costs arising from data breaches, security incidents, business interruption, and regulatory defence</w:t>
      </w:r>
    </w:p>
    <w:p w14:paraId="099062BC" w14:textId="77777777" w:rsidR="00DB0FCA" w:rsidRDefault="00000000" w:rsidP="00846A79">
      <w:pPr>
        <w:pStyle w:val="ListParagraph"/>
        <w:numPr>
          <w:ilvl w:val="0"/>
          <w:numId w:val="7"/>
        </w:numPr>
        <w:spacing w:after="80" w:line="276" w:lineRule="auto"/>
      </w:pPr>
      <w:r w:rsidRPr="00846A79">
        <w:rPr>
          <w:b/>
          <w:bCs/>
        </w:rPr>
        <w:t xml:space="preserve">Professional indemnity insurance: </w:t>
      </w:r>
      <w:r>
        <w:t>Underwritten by Markel; covers claims arising from professional services, including errors, omissions, and negligence</w:t>
      </w:r>
    </w:p>
    <w:p w14:paraId="032872CF" w14:textId="77777777" w:rsidR="00DB0FCA" w:rsidRDefault="00000000">
      <w:pPr>
        <w:spacing w:after="160" w:line="276" w:lineRule="auto"/>
      </w:pPr>
      <w:r>
        <w:t>Certificates of insurance are available to Customers on request.</w:t>
      </w:r>
    </w:p>
    <w:p w14:paraId="41C91EA1" w14:textId="77777777" w:rsidR="00DB0FCA" w:rsidRDefault="00000000">
      <w:pPr>
        <w:pStyle w:val="Heading1"/>
      </w:pPr>
      <w:r>
        <w:t>11. Alignment with Governance Suite</w:t>
      </w:r>
    </w:p>
    <w:p w14:paraId="5BA8DF81" w14:textId="77777777" w:rsidR="00DB0FCA" w:rsidRDefault="00000000">
      <w:pPr>
        <w:spacing w:after="160" w:line="276" w:lineRule="auto"/>
      </w:pPr>
      <w:r>
        <w:t>This Business Continuity Summary operates alongside and is consistent with: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DB0FCA" w14:paraId="7F20C784"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893409C" w14:textId="77777777" w:rsidR="00DB0FCA" w:rsidRDefault="00000000">
            <w:r>
              <w:rPr>
                <w:b/>
                <w:bCs/>
                <w:color w:val="FFFFFF"/>
              </w:rPr>
              <w:t>Document</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4229E54" w14:textId="77777777" w:rsidR="00DB0FCA" w:rsidRDefault="00000000">
            <w:r>
              <w:rPr>
                <w:b/>
                <w:bCs/>
                <w:color w:val="FFFFFF"/>
              </w:rPr>
              <w:t>Relevance</w:t>
            </w:r>
          </w:p>
        </w:tc>
      </w:tr>
      <w:tr w:rsidR="00DB0FCA" w14:paraId="5D437B3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930C57" w14:textId="77777777" w:rsidR="00DB0FCA" w:rsidRDefault="00000000">
            <w:r>
              <w:rPr>
                <w:color w:val="333333"/>
              </w:rPr>
              <w:t>Master Service Agreement</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4D22F9" w14:textId="77777777" w:rsidR="00DB0FCA" w:rsidRDefault="00000000">
            <w:r>
              <w:rPr>
                <w:color w:val="333333"/>
              </w:rPr>
              <w:t>Defines 99.9% uptime SLA, service credits, force majeure provisions, and termination rights for prolonged outage</w:t>
            </w:r>
          </w:p>
        </w:tc>
      </w:tr>
      <w:tr w:rsidR="00DB0FCA" w14:paraId="736C488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DB58EF" w14:textId="77777777" w:rsidR="00DB0FCA" w:rsidRDefault="00000000">
            <w:r>
              <w:rPr>
                <w:color w:val="333333"/>
              </w:rPr>
              <w:t>Data Processing Agreement</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EF7BC6" w14:textId="77777777" w:rsidR="00DB0FCA" w:rsidRDefault="00000000">
            <w:r>
              <w:rPr>
                <w:color w:val="333333"/>
              </w:rPr>
              <w:t>Defines data security obligations, backup commitments (RTO/RPO), and breach notification timelines</w:t>
            </w:r>
          </w:p>
        </w:tc>
      </w:tr>
      <w:tr w:rsidR="00DB0FCA" w14:paraId="29AE0A1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282490" w14:textId="77777777" w:rsidR="00DB0FCA" w:rsidRDefault="00000000">
            <w:r>
              <w:rPr>
                <w:color w:val="333333"/>
              </w:rPr>
              <w:t>Incident Response Policy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0F6BF9" w14:textId="77777777" w:rsidR="00DB0FCA" w:rsidRDefault="00000000">
            <w:r>
              <w:rPr>
                <w:color w:val="333333"/>
              </w:rPr>
              <w:t>Defines the six-phase incident lifecycle, classification (P1–P4), notification timelines, and post-incident review</w:t>
            </w:r>
          </w:p>
        </w:tc>
      </w:tr>
      <w:tr w:rsidR="00DB0FCA" w14:paraId="7BC23C5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C718DD" w14:textId="77777777" w:rsidR="00DB0FCA" w:rsidRDefault="00000000">
            <w:r>
              <w:rPr>
                <w:color w:val="333333"/>
              </w:rPr>
              <w:t>Information Security Policy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118258" w14:textId="77777777" w:rsidR="00DB0FCA" w:rsidRDefault="00000000">
            <w:r>
              <w:rPr>
                <w:color w:val="333333"/>
              </w:rPr>
              <w:t>Defines technical controls (encryption, access control, monitoring) that underpin service resilience</w:t>
            </w:r>
          </w:p>
        </w:tc>
      </w:tr>
      <w:tr w:rsidR="00DB0FCA" w14:paraId="53BFF25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90BACD" w14:textId="77777777" w:rsidR="00DB0FCA" w:rsidRDefault="00000000">
            <w:r>
              <w:rPr>
                <w:color w:val="333333"/>
              </w:rPr>
              <w:t>Data Retention Policy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5B4055" w14:textId="77777777" w:rsidR="00DB0FCA" w:rsidRDefault="00000000">
            <w:r>
              <w:rPr>
                <w:color w:val="333333"/>
              </w:rPr>
              <w:t>Defines backup retention periods, termination data handling, and secure disposal methods</w:t>
            </w:r>
          </w:p>
        </w:tc>
      </w:tr>
      <w:tr w:rsidR="00DB0FCA" w14:paraId="3353C80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C1D2CC" w14:textId="77777777" w:rsidR="00DB0FCA" w:rsidRDefault="00000000">
            <w:r>
              <w:rPr>
                <w:color w:val="333333"/>
              </w:rPr>
              <w:t>Acceptable Use Policy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C09CFF" w14:textId="77777777" w:rsidR="00DB0FCA" w:rsidRDefault="00000000">
            <w:r>
              <w:rPr>
                <w:color w:val="333333"/>
              </w:rPr>
              <w:t>Defines Customer obligations that support Platform security and stability</w:t>
            </w:r>
          </w:p>
        </w:tc>
      </w:tr>
    </w:tbl>
    <w:p w14:paraId="302D1227" w14:textId="77777777" w:rsidR="00DB0FCA" w:rsidRDefault="00DB0FCA">
      <w:pPr>
        <w:spacing w:after="200"/>
      </w:pPr>
    </w:p>
    <w:p w14:paraId="4C1E2DB2" w14:textId="77777777" w:rsidR="00DB0FCA" w:rsidRDefault="00000000">
      <w:pPr>
        <w:pStyle w:val="Heading1"/>
      </w:pPr>
      <w:r>
        <w:t>12. Review and Testing</w:t>
      </w:r>
    </w:p>
    <w:p w14:paraId="3CCBE31A" w14:textId="77777777" w:rsidR="00DB0FCA" w:rsidRDefault="00000000">
      <w:pPr>
        <w:spacing w:after="160" w:line="276" w:lineRule="auto"/>
      </w:pPr>
      <w:r>
        <w:t>This Summary is reviewed annually by the Director, or sooner if triggered by:</w:t>
      </w:r>
    </w:p>
    <w:p w14:paraId="74D42353" w14:textId="77777777" w:rsidR="00DB0FCA" w:rsidRDefault="00000000" w:rsidP="00846A79">
      <w:pPr>
        <w:pStyle w:val="ListParagraph"/>
        <w:numPr>
          <w:ilvl w:val="0"/>
          <w:numId w:val="8"/>
        </w:numPr>
        <w:spacing w:after="80" w:line="276" w:lineRule="auto"/>
      </w:pPr>
      <w:r>
        <w:t>A material incident that tests or exposes gaps in continuity arrangements</w:t>
      </w:r>
    </w:p>
    <w:p w14:paraId="095C20EA" w14:textId="77777777" w:rsidR="00DB0FCA" w:rsidRDefault="00000000" w:rsidP="00846A79">
      <w:pPr>
        <w:pStyle w:val="ListParagraph"/>
        <w:numPr>
          <w:ilvl w:val="0"/>
          <w:numId w:val="8"/>
        </w:numPr>
        <w:spacing w:after="80" w:line="276" w:lineRule="auto"/>
      </w:pPr>
      <w:r>
        <w:t>Significant changes to the platform architecture or sub-processor arrangements</w:t>
      </w:r>
    </w:p>
    <w:p w14:paraId="2E676AEE" w14:textId="77777777" w:rsidR="00DB0FCA" w:rsidRDefault="00000000" w:rsidP="00846A79">
      <w:pPr>
        <w:pStyle w:val="ListParagraph"/>
        <w:numPr>
          <w:ilvl w:val="0"/>
          <w:numId w:val="8"/>
        </w:numPr>
        <w:spacing w:after="80" w:line="276" w:lineRule="auto"/>
      </w:pPr>
      <w:r>
        <w:t>Changes to Customer requirements or procurement expectations</w:t>
      </w:r>
    </w:p>
    <w:p w14:paraId="507DEF99" w14:textId="77777777" w:rsidR="00DB0FCA" w:rsidRDefault="00000000" w:rsidP="00846A79">
      <w:pPr>
        <w:pStyle w:val="ListParagraph"/>
        <w:numPr>
          <w:ilvl w:val="0"/>
          <w:numId w:val="8"/>
        </w:numPr>
        <w:spacing w:after="80" w:line="276" w:lineRule="auto"/>
      </w:pPr>
      <w:r>
        <w:t>Findings from annual recovery testing</w:t>
      </w:r>
    </w:p>
    <w:p w14:paraId="0A5D90D5" w14:textId="77777777" w:rsidR="00DB0FCA" w:rsidRDefault="00000000">
      <w:pPr>
        <w:spacing w:after="160" w:line="276" w:lineRule="auto"/>
      </w:pPr>
      <w:r>
        <w:t>Annual continuity testing includes:</w:t>
      </w:r>
    </w:p>
    <w:p w14:paraId="428A0376" w14:textId="77777777" w:rsidR="00DB0FCA" w:rsidRDefault="00000000" w:rsidP="00846A79">
      <w:pPr>
        <w:pStyle w:val="ListParagraph"/>
        <w:numPr>
          <w:ilvl w:val="0"/>
          <w:numId w:val="9"/>
        </w:numPr>
        <w:spacing w:after="80" w:line="276" w:lineRule="auto"/>
      </w:pPr>
      <w:r>
        <w:t>Backup restoration drill (full database recovery to test environment)</w:t>
      </w:r>
    </w:p>
    <w:p w14:paraId="43B395AA" w14:textId="77777777" w:rsidR="00DB0FCA" w:rsidRDefault="00000000" w:rsidP="00846A79">
      <w:pPr>
        <w:pStyle w:val="ListParagraph"/>
        <w:numPr>
          <w:ilvl w:val="0"/>
          <w:numId w:val="9"/>
        </w:numPr>
        <w:spacing w:after="80" w:line="276" w:lineRule="auto"/>
      </w:pPr>
      <w:r>
        <w:t>Tabletop exercise covering a P1 scenario (coordinated with Incident Response Policy testing)</w:t>
      </w:r>
    </w:p>
    <w:p w14:paraId="5B8185C1" w14:textId="77777777" w:rsidR="00DB0FCA" w:rsidRDefault="00000000" w:rsidP="00846A79">
      <w:pPr>
        <w:pStyle w:val="ListParagraph"/>
        <w:numPr>
          <w:ilvl w:val="0"/>
          <w:numId w:val="9"/>
        </w:numPr>
        <w:spacing w:after="80" w:line="276" w:lineRule="auto"/>
      </w:pPr>
      <w:r>
        <w:t>Review of communication templates and contact lists</w:t>
      </w:r>
    </w:p>
    <w:p w14:paraId="12F525A4" w14:textId="77777777" w:rsidR="00DB0FCA" w:rsidRDefault="00000000" w:rsidP="00846A79">
      <w:pPr>
        <w:pStyle w:val="ListParagraph"/>
        <w:numPr>
          <w:ilvl w:val="0"/>
          <w:numId w:val="9"/>
        </w:numPr>
        <w:spacing w:after="80" w:line="276" w:lineRule="auto"/>
      </w:pPr>
      <w:r>
        <w:t>Validation of escalation procedures and delegated authority</w:t>
      </w:r>
    </w:p>
    <w:p w14:paraId="61B1C6F6" w14:textId="77777777" w:rsidR="00DB0FCA" w:rsidRDefault="00000000">
      <w:pPr>
        <w:pStyle w:val="Heading1"/>
      </w:pPr>
      <w:r>
        <w:lastRenderedPageBreak/>
        <w:t>13. Contact</w:t>
      </w:r>
    </w:p>
    <w:p w14:paraId="7C2AC905" w14:textId="77777777" w:rsidR="00DB0FCA" w:rsidRDefault="00000000">
      <w:pPr>
        <w:spacing w:after="160" w:line="276" w:lineRule="auto"/>
      </w:pPr>
      <w:r>
        <w:t>For questions about this Summary or to request evidence of recovery testing:</w:t>
      </w:r>
    </w:p>
    <w:p w14:paraId="106EB61C" w14:textId="77777777" w:rsidR="00DB0FCA" w:rsidRDefault="00000000">
      <w:pPr>
        <w:spacing w:after="40" w:line="276" w:lineRule="auto"/>
      </w:pPr>
      <w:r>
        <w:rPr>
          <w:b/>
          <w:bCs/>
        </w:rPr>
        <w:t>Student Radar</w:t>
      </w:r>
    </w:p>
    <w:p w14:paraId="024D1C3A" w14:textId="77777777" w:rsidR="00DB0FCA" w:rsidRDefault="00000000">
      <w:pPr>
        <w:spacing w:after="160" w:line="276" w:lineRule="auto"/>
      </w:pPr>
      <w:r>
        <w:t>Security: security@studentradar.com</w:t>
      </w:r>
    </w:p>
    <w:p w14:paraId="63409E8E" w14:textId="77777777" w:rsidR="00DB0FCA" w:rsidRDefault="00000000">
      <w:pPr>
        <w:spacing w:after="160" w:line="276" w:lineRule="auto"/>
      </w:pPr>
      <w:r>
        <w:t>General: support@studentradar.com</w:t>
      </w:r>
    </w:p>
    <w:p w14:paraId="410FA45A" w14:textId="77777777" w:rsidR="00DB0FCA" w:rsidRDefault="00000000">
      <w:pPr>
        <w:spacing w:after="160" w:line="276" w:lineRule="auto"/>
      </w:pPr>
      <w:r>
        <w:t>Website: www.studentradar.com</w:t>
      </w:r>
    </w:p>
    <w:p w14:paraId="1020D75B" w14:textId="77777777" w:rsidR="00DB0FCA" w:rsidRDefault="00000000">
      <w:pPr>
        <w:spacing w:after="160" w:line="276" w:lineRule="auto"/>
      </w:pPr>
      <w:r>
        <w:t xml:space="preserve">Address: </w:t>
      </w:r>
      <w:proofErr w:type="spellStart"/>
      <w:r>
        <w:t>SENDlink</w:t>
      </w:r>
      <w:proofErr w:type="spellEnd"/>
      <w:r>
        <w:t xml:space="preserve"> LTD, 10 Masefield Gardens, Plymouth, PL5 3HU</w:t>
      </w:r>
    </w:p>
    <w:sectPr w:rsidR="00DB0FCA">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B34E" w14:textId="77777777" w:rsidR="00D05C50" w:rsidRDefault="00D05C50">
      <w:r>
        <w:separator/>
      </w:r>
    </w:p>
  </w:endnote>
  <w:endnote w:type="continuationSeparator" w:id="0">
    <w:p w14:paraId="7D109330" w14:textId="77777777" w:rsidR="00D05C50" w:rsidRDefault="00D0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98FE" w14:textId="77777777" w:rsidR="00DB0FCA" w:rsidRDefault="00000000">
    <w:pPr>
      <w:pBdr>
        <w:top w:val="single" w:sz="1" w:space="8" w:color="CCCCCC"/>
      </w:pBdr>
      <w:spacing w:before="200"/>
      <w:jc w:val="center"/>
    </w:pPr>
    <w:r>
      <w:rPr>
        <w:color w:val="888888"/>
        <w:sz w:val="18"/>
        <w:szCs w:val="18"/>
      </w:rPr>
      <w:t xml:space="preserve">Student Radar – Business Continuity </w:t>
    </w:r>
    <w:proofErr w:type="gramStart"/>
    <w:r>
      <w:rPr>
        <w:color w:val="888888"/>
        <w:sz w:val="18"/>
        <w:szCs w:val="18"/>
      </w:rPr>
      <w:t>Summary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846A79">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18E2" w14:textId="77777777" w:rsidR="00D05C50" w:rsidRDefault="00D05C50">
      <w:r>
        <w:separator/>
      </w:r>
    </w:p>
  </w:footnote>
  <w:footnote w:type="continuationSeparator" w:id="0">
    <w:p w14:paraId="49FD4239" w14:textId="77777777" w:rsidR="00D05C50" w:rsidRDefault="00D0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6654"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40D037A5"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3293AAFE"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Business Continuity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Business Continuity Summary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510"/>
    <w:multiLevelType w:val="hybridMultilevel"/>
    <w:tmpl w:val="1E4226E0"/>
    <w:lvl w:ilvl="0" w:tplc="C7D27142">
      <w:start w:val="1"/>
      <w:numFmt w:val="decimal"/>
      <w:lvlText w:val="%1."/>
      <w:lvlJc w:val="left"/>
      <w:pPr>
        <w:ind w:left="720" w:hanging="360"/>
      </w:pPr>
    </w:lvl>
    <w:lvl w:ilvl="1" w:tplc="7BA85656">
      <w:numFmt w:val="decimal"/>
      <w:lvlText w:val=""/>
      <w:lvlJc w:val="left"/>
    </w:lvl>
    <w:lvl w:ilvl="2" w:tplc="8D4AEC68">
      <w:numFmt w:val="decimal"/>
      <w:lvlText w:val=""/>
      <w:lvlJc w:val="left"/>
    </w:lvl>
    <w:lvl w:ilvl="3" w:tplc="EC76FB3A">
      <w:numFmt w:val="decimal"/>
      <w:lvlText w:val=""/>
      <w:lvlJc w:val="left"/>
    </w:lvl>
    <w:lvl w:ilvl="4" w:tplc="A58C7F16">
      <w:numFmt w:val="decimal"/>
      <w:lvlText w:val=""/>
      <w:lvlJc w:val="left"/>
    </w:lvl>
    <w:lvl w:ilvl="5" w:tplc="E2A0C612">
      <w:numFmt w:val="decimal"/>
      <w:lvlText w:val=""/>
      <w:lvlJc w:val="left"/>
    </w:lvl>
    <w:lvl w:ilvl="6" w:tplc="5DDE97A0">
      <w:numFmt w:val="decimal"/>
      <w:lvlText w:val=""/>
      <w:lvlJc w:val="left"/>
    </w:lvl>
    <w:lvl w:ilvl="7" w:tplc="55E0E3C2">
      <w:numFmt w:val="decimal"/>
      <w:lvlText w:val=""/>
      <w:lvlJc w:val="left"/>
    </w:lvl>
    <w:lvl w:ilvl="8" w:tplc="3DB24902">
      <w:numFmt w:val="decimal"/>
      <w:lvlText w:val=""/>
      <w:lvlJc w:val="left"/>
    </w:lvl>
  </w:abstractNum>
  <w:abstractNum w:abstractNumId="1" w15:restartNumberingAfterBreak="0">
    <w:nsid w:val="17BF1EBE"/>
    <w:multiLevelType w:val="hybridMultilevel"/>
    <w:tmpl w:val="522E48AC"/>
    <w:lvl w:ilvl="0" w:tplc="4DC4D286">
      <w:start w:val="1"/>
      <w:numFmt w:val="bullet"/>
      <w:lvlText w:val="●"/>
      <w:lvlJc w:val="left"/>
      <w:pPr>
        <w:ind w:left="720" w:hanging="360"/>
      </w:pPr>
    </w:lvl>
    <w:lvl w:ilvl="1" w:tplc="FCDE7A38">
      <w:start w:val="1"/>
      <w:numFmt w:val="bullet"/>
      <w:lvlText w:val="○"/>
      <w:lvlJc w:val="left"/>
      <w:pPr>
        <w:ind w:left="1440" w:hanging="360"/>
      </w:pPr>
    </w:lvl>
    <w:lvl w:ilvl="2" w:tplc="5274873E">
      <w:start w:val="1"/>
      <w:numFmt w:val="bullet"/>
      <w:lvlText w:val="■"/>
      <w:lvlJc w:val="left"/>
      <w:pPr>
        <w:ind w:left="2160" w:hanging="360"/>
      </w:pPr>
    </w:lvl>
    <w:lvl w:ilvl="3" w:tplc="D53C1C8A">
      <w:start w:val="1"/>
      <w:numFmt w:val="bullet"/>
      <w:lvlText w:val="●"/>
      <w:lvlJc w:val="left"/>
      <w:pPr>
        <w:ind w:left="2880" w:hanging="360"/>
      </w:pPr>
    </w:lvl>
    <w:lvl w:ilvl="4" w:tplc="3556A11C">
      <w:start w:val="1"/>
      <w:numFmt w:val="bullet"/>
      <w:lvlText w:val="○"/>
      <w:lvlJc w:val="left"/>
      <w:pPr>
        <w:ind w:left="3600" w:hanging="360"/>
      </w:pPr>
    </w:lvl>
    <w:lvl w:ilvl="5" w:tplc="46A2364C">
      <w:start w:val="1"/>
      <w:numFmt w:val="bullet"/>
      <w:lvlText w:val="■"/>
      <w:lvlJc w:val="left"/>
      <w:pPr>
        <w:ind w:left="4320" w:hanging="360"/>
      </w:pPr>
    </w:lvl>
    <w:lvl w:ilvl="6" w:tplc="4FD2AA02">
      <w:start w:val="1"/>
      <w:numFmt w:val="bullet"/>
      <w:lvlText w:val="●"/>
      <w:lvlJc w:val="left"/>
      <w:pPr>
        <w:ind w:left="5040" w:hanging="360"/>
      </w:pPr>
    </w:lvl>
    <w:lvl w:ilvl="7" w:tplc="95F8BD7E">
      <w:start w:val="1"/>
      <w:numFmt w:val="bullet"/>
      <w:lvlText w:val="●"/>
      <w:lvlJc w:val="left"/>
      <w:pPr>
        <w:ind w:left="5760" w:hanging="360"/>
      </w:pPr>
    </w:lvl>
    <w:lvl w:ilvl="8" w:tplc="2610B512">
      <w:start w:val="1"/>
      <w:numFmt w:val="bullet"/>
      <w:lvlText w:val="●"/>
      <w:lvlJc w:val="left"/>
      <w:pPr>
        <w:ind w:left="6480" w:hanging="360"/>
      </w:pPr>
    </w:lvl>
  </w:abstractNum>
  <w:abstractNum w:abstractNumId="2" w15:restartNumberingAfterBreak="0">
    <w:nsid w:val="1C6A43C5"/>
    <w:multiLevelType w:val="hybridMultilevel"/>
    <w:tmpl w:val="325C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A5816"/>
    <w:multiLevelType w:val="hybridMultilevel"/>
    <w:tmpl w:val="1D6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0169D"/>
    <w:multiLevelType w:val="hybridMultilevel"/>
    <w:tmpl w:val="8244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C1F5B"/>
    <w:multiLevelType w:val="hybridMultilevel"/>
    <w:tmpl w:val="47F4D63A"/>
    <w:lvl w:ilvl="0" w:tplc="F8A20ABE">
      <w:start w:val="1"/>
      <w:numFmt w:val="decimal"/>
      <w:lvlText w:val="%1."/>
      <w:lvlJc w:val="left"/>
      <w:pPr>
        <w:ind w:left="720" w:hanging="360"/>
      </w:pPr>
    </w:lvl>
    <w:lvl w:ilvl="1" w:tplc="5D0C1936">
      <w:numFmt w:val="decimal"/>
      <w:lvlText w:val=""/>
      <w:lvlJc w:val="left"/>
    </w:lvl>
    <w:lvl w:ilvl="2" w:tplc="AF0AB552">
      <w:numFmt w:val="decimal"/>
      <w:lvlText w:val=""/>
      <w:lvlJc w:val="left"/>
    </w:lvl>
    <w:lvl w:ilvl="3" w:tplc="C1242AC8">
      <w:numFmt w:val="decimal"/>
      <w:lvlText w:val=""/>
      <w:lvlJc w:val="left"/>
    </w:lvl>
    <w:lvl w:ilvl="4" w:tplc="9E745172">
      <w:numFmt w:val="decimal"/>
      <w:lvlText w:val=""/>
      <w:lvlJc w:val="left"/>
    </w:lvl>
    <w:lvl w:ilvl="5" w:tplc="E9F4E0C6">
      <w:numFmt w:val="decimal"/>
      <w:lvlText w:val=""/>
      <w:lvlJc w:val="left"/>
    </w:lvl>
    <w:lvl w:ilvl="6" w:tplc="85ACB1CC">
      <w:numFmt w:val="decimal"/>
      <w:lvlText w:val=""/>
      <w:lvlJc w:val="left"/>
    </w:lvl>
    <w:lvl w:ilvl="7" w:tplc="83C8150C">
      <w:numFmt w:val="decimal"/>
      <w:lvlText w:val=""/>
      <w:lvlJc w:val="left"/>
    </w:lvl>
    <w:lvl w:ilvl="8" w:tplc="D8943EF0">
      <w:numFmt w:val="decimal"/>
      <w:lvlText w:val=""/>
      <w:lvlJc w:val="left"/>
    </w:lvl>
  </w:abstractNum>
  <w:abstractNum w:abstractNumId="6" w15:restartNumberingAfterBreak="0">
    <w:nsid w:val="6AE81AF2"/>
    <w:multiLevelType w:val="hybridMultilevel"/>
    <w:tmpl w:val="E162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A493F"/>
    <w:multiLevelType w:val="hybridMultilevel"/>
    <w:tmpl w:val="53845008"/>
    <w:lvl w:ilvl="0" w:tplc="BFB887C4">
      <w:start w:val="1"/>
      <w:numFmt w:val="bullet"/>
      <w:lvlText w:val="•"/>
      <w:lvlJc w:val="left"/>
      <w:pPr>
        <w:ind w:left="720" w:hanging="360"/>
      </w:pPr>
    </w:lvl>
    <w:lvl w:ilvl="1" w:tplc="CB8A2138">
      <w:numFmt w:val="decimal"/>
      <w:lvlText w:val=""/>
      <w:lvlJc w:val="left"/>
    </w:lvl>
    <w:lvl w:ilvl="2" w:tplc="DA3CB91E">
      <w:numFmt w:val="decimal"/>
      <w:lvlText w:val=""/>
      <w:lvlJc w:val="left"/>
    </w:lvl>
    <w:lvl w:ilvl="3" w:tplc="6CF08EE4">
      <w:numFmt w:val="decimal"/>
      <w:lvlText w:val=""/>
      <w:lvlJc w:val="left"/>
    </w:lvl>
    <w:lvl w:ilvl="4" w:tplc="5D60AC38">
      <w:numFmt w:val="decimal"/>
      <w:lvlText w:val=""/>
      <w:lvlJc w:val="left"/>
    </w:lvl>
    <w:lvl w:ilvl="5" w:tplc="6090CBF0">
      <w:numFmt w:val="decimal"/>
      <w:lvlText w:val=""/>
      <w:lvlJc w:val="left"/>
    </w:lvl>
    <w:lvl w:ilvl="6" w:tplc="3FFE6B44">
      <w:numFmt w:val="decimal"/>
      <w:lvlText w:val=""/>
      <w:lvlJc w:val="left"/>
    </w:lvl>
    <w:lvl w:ilvl="7" w:tplc="AAD090AE">
      <w:numFmt w:val="decimal"/>
      <w:lvlText w:val=""/>
      <w:lvlJc w:val="left"/>
    </w:lvl>
    <w:lvl w:ilvl="8" w:tplc="E754133A">
      <w:numFmt w:val="decimal"/>
      <w:lvlText w:val=""/>
      <w:lvlJc w:val="left"/>
    </w:lvl>
  </w:abstractNum>
  <w:abstractNum w:abstractNumId="8" w15:restartNumberingAfterBreak="0">
    <w:nsid w:val="76475F20"/>
    <w:multiLevelType w:val="hybridMultilevel"/>
    <w:tmpl w:val="1952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17110"/>
    <w:multiLevelType w:val="hybridMultilevel"/>
    <w:tmpl w:val="6A94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1146">
    <w:abstractNumId w:val="1"/>
    <w:lvlOverride w:ilvl="0">
      <w:startOverride w:val="1"/>
    </w:lvlOverride>
  </w:num>
  <w:num w:numId="2" w16cid:durableId="1039359318">
    <w:abstractNumId w:val="7"/>
    <w:lvlOverride w:ilvl="0">
      <w:startOverride w:val="1"/>
    </w:lvlOverride>
  </w:num>
  <w:num w:numId="3" w16cid:durableId="560941289">
    <w:abstractNumId w:val="5"/>
    <w:lvlOverride w:ilvl="0">
      <w:startOverride w:val="1"/>
    </w:lvlOverride>
  </w:num>
  <w:num w:numId="4" w16cid:durableId="1857689742">
    <w:abstractNumId w:val="4"/>
  </w:num>
  <w:num w:numId="5" w16cid:durableId="1573008493">
    <w:abstractNumId w:val="8"/>
  </w:num>
  <w:num w:numId="6" w16cid:durableId="1269308988">
    <w:abstractNumId w:val="2"/>
  </w:num>
  <w:num w:numId="7" w16cid:durableId="686642679">
    <w:abstractNumId w:val="3"/>
  </w:num>
  <w:num w:numId="8" w16cid:durableId="282271641">
    <w:abstractNumId w:val="6"/>
  </w:num>
  <w:num w:numId="9" w16cid:durableId="1536236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CA"/>
    <w:rsid w:val="00846A79"/>
    <w:rsid w:val="00CB2512"/>
    <w:rsid w:val="00D05C50"/>
    <w:rsid w:val="00DB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8B23BA"/>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1481</Words>
  <Characters>10089</Characters>
  <Application>Microsoft Office Word</Application>
  <DocSecurity>0</DocSecurity>
  <Lines>388</Lines>
  <Paragraphs>251</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2026-02-21T15:43:00Z</dcterms:created>
  <dcterms:modified xsi:type="dcterms:W3CDTF">2026-02-23T12:21:00Z</dcterms:modified>
</cp:coreProperties>
</file>