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473B" w14:textId="77777777" w:rsidR="002E1B5F" w:rsidRDefault="00000000" w:rsidP="002E1B5F">
      <w:pPr>
        <w:spacing w:after="200"/>
      </w:pPr>
      <w:r>
        <w:t xml:space="preserve">Version 1.0 </w:t>
      </w:r>
    </w:p>
    <w:p w14:paraId="62F165CF" w14:textId="7C8C9AD8" w:rsidR="002521C6" w:rsidRDefault="00000000" w:rsidP="002E1B5F">
      <w:pPr>
        <w:spacing w:after="200"/>
      </w:pPr>
      <w:r>
        <w:t>Effective Date: 21 February 2026</w:t>
      </w:r>
    </w:p>
    <w:p w14:paraId="61DBA9F6" w14:textId="77777777" w:rsidR="002521C6" w:rsidRDefault="00000000">
      <w:pPr>
        <w:pStyle w:val="Heading1"/>
      </w:pPr>
      <w:r>
        <w:t>1. Introduction</w:t>
      </w:r>
    </w:p>
    <w:p w14:paraId="4314348F" w14:textId="77777777" w:rsidR="002521C6" w:rsidRDefault="00000000">
      <w:pPr>
        <w:spacing w:after="160" w:line="276" w:lineRule="auto"/>
      </w:pPr>
      <w:r>
        <w:t xml:space="preserve">This Acceptable Use Policy (“Policy”) sets out the rules governing use of the Student Radar platform (“Platform”) by schools, Multi-Academy Trusts (“MATs”), and their Authorised Users. This Policy forms part of and is incorporated into the Master Service Agreement (“MSA”) between </w:t>
      </w:r>
      <w:proofErr w:type="spellStart"/>
      <w:r>
        <w:t>SENDlink</w:t>
      </w:r>
      <w:proofErr w:type="spellEnd"/>
      <w:r>
        <w:t xml:space="preserve"> LTD (trading as Student Radar) and the Customer.</w:t>
      </w:r>
    </w:p>
    <w:p w14:paraId="793124E4" w14:textId="77777777" w:rsidR="002521C6" w:rsidRDefault="00000000">
      <w:pPr>
        <w:spacing w:after="160" w:line="276" w:lineRule="auto"/>
      </w:pPr>
      <w:r>
        <w:t>By accessing or using the Platform, you confirm that you have read, understood, and agree to comply with this Policy. Breach of this Policy may result in suspension or termination of access to the Platform in accordance with the MSA.</w:t>
      </w:r>
    </w:p>
    <w:p w14:paraId="6D6141F3" w14:textId="77777777" w:rsidR="002521C6" w:rsidRDefault="00000000">
      <w:pPr>
        <w:pStyle w:val="Heading1"/>
      </w:pPr>
      <w:r>
        <w:t>2. Scope</w:t>
      </w:r>
    </w:p>
    <w:p w14:paraId="472C0289" w14:textId="77777777" w:rsidR="002521C6" w:rsidRDefault="00000000">
      <w:pPr>
        <w:spacing w:after="160" w:line="276" w:lineRule="auto"/>
      </w:pPr>
      <w:r>
        <w:t>This Policy applies to all persons who access or use the Platform, including:</w:t>
      </w:r>
    </w:p>
    <w:p w14:paraId="7E6A13F6" w14:textId="77777777" w:rsidR="002521C6" w:rsidRDefault="00000000" w:rsidP="002E1B5F">
      <w:pPr>
        <w:pStyle w:val="ListParagraph"/>
        <w:numPr>
          <w:ilvl w:val="0"/>
          <w:numId w:val="3"/>
        </w:numPr>
        <w:spacing w:after="80" w:line="276" w:lineRule="auto"/>
      </w:pPr>
      <w:r>
        <w:t>School staff and administrators</w:t>
      </w:r>
    </w:p>
    <w:p w14:paraId="468CCE89" w14:textId="77777777" w:rsidR="002521C6" w:rsidRDefault="00000000" w:rsidP="002E1B5F">
      <w:pPr>
        <w:pStyle w:val="ListParagraph"/>
        <w:numPr>
          <w:ilvl w:val="0"/>
          <w:numId w:val="3"/>
        </w:numPr>
        <w:spacing w:after="80" w:line="276" w:lineRule="auto"/>
      </w:pPr>
      <w:r>
        <w:t>SENCO and SEND coordinators</w:t>
      </w:r>
    </w:p>
    <w:p w14:paraId="22DC3583" w14:textId="77777777" w:rsidR="002521C6" w:rsidRDefault="00000000" w:rsidP="002E1B5F">
      <w:pPr>
        <w:pStyle w:val="ListParagraph"/>
        <w:numPr>
          <w:ilvl w:val="0"/>
          <w:numId w:val="3"/>
        </w:numPr>
        <w:spacing w:after="80" w:line="276" w:lineRule="auto"/>
      </w:pPr>
      <w:r>
        <w:t>Designated Safeguarding Leads (DSLs) and deputies</w:t>
      </w:r>
    </w:p>
    <w:p w14:paraId="74FDB0F6" w14:textId="77777777" w:rsidR="002521C6" w:rsidRDefault="00000000" w:rsidP="002E1B5F">
      <w:pPr>
        <w:pStyle w:val="ListParagraph"/>
        <w:numPr>
          <w:ilvl w:val="0"/>
          <w:numId w:val="3"/>
        </w:numPr>
        <w:spacing w:after="80" w:line="276" w:lineRule="auto"/>
      </w:pPr>
      <w:r>
        <w:t>Multi-Academy Trust central team members</w:t>
      </w:r>
    </w:p>
    <w:p w14:paraId="437ACD6B" w14:textId="77777777" w:rsidR="002521C6" w:rsidRDefault="00000000" w:rsidP="002E1B5F">
      <w:pPr>
        <w:pStyle w:val="ListParagraph"/>
        <w:numPr>
          <w:ilvl w:val="0"/>
          <w:numId w:val="3"/>
        </w:numPr>
        <w:spacing w:after="80" w:line="276" w:lineRule="auto"/>
      </w:pPr>
      <w:r>
        <w:t>Any other person granted access by the Customer (“Authorised Users”)</w:t>
      </w:r>
    </w:p>
    <w:p w14:paraId="59276C0B" w14:textId="77777777" w:rsidR="002521C6" w:rsidRDefault="00000000">
      <w:pPr>
        <w:spacing w:after="160" w:line="276" w:lineRule="auto"/>
      </w:pPr>
      <w:r>
        <w:t>The Customer is responsible for ensuring that all Authorised Users are aware of and comply with this Policy.</w:t>
      </w:r>
    </w:p>
    <w:p w14:paraId="5868CA98" w14:textId="77777777" w:rsidR="002521C6" w:rsidRDefault="00000000">
      <w:pPr>
        <w:pStyle w:val="Heading1"/>
      </w:pPr>
      <w:r>
        <w:t>3. General Prohibited Conduct</w:t>
      </w:r>
    </w:p>
    <w:p w14:paraId="473118F0" w14:textId="77777777" w:rsidR="002521C6" w:rsidRDefault="00000000">
      <w:pPr>
        <w:spacing w:after="160" w:line="276" w:lineRule="auto"/>
      </w:pPr>
      <w:r>
        <w:t>You and your Authorised Users shall not use the Platform in any manner that:</w:t>
      </w:r>
    </w:p>
    <w:p w14:paraId="4196825C" w14:textId="77777777" w:rsidR="002521C6" w:rsidRDefault="00000000" w:rsidP="002E1B5F">
      <w:pPr>
        <w:pStyle w:val="ListParagraph"/>
        <w:numPr>
          <w:ilvl w:val="0"/>
          <w:numId w:val="4"/>
        </w:numPr>
        <w:spacing w:after="80" w:line="276" w:lineRule="auto"/>
      </w:pPr>
      <w:r>
        <w:t>Is unlawful, violates any applicable law, or breaches any third-party rights</w:t>
      </w:r>
    </w:p>
    <w:p w14:paraId="4613CEBA" w14:textId="77777777" w:rsidR="002521C6" w:rsidRDefault="00000000" w:rsidP="002E1B5F">
      <w:pPr>
        <w:pStyle w:val="ListParagraph"/>
        <w:numPr>
          <w:ilvl w:val="0"/>
          <w:numId w:val="4"/>
        </w:numPr>
        <w:spacing w:after="80" w:line="276" w:lineRule="auto"/>
      </w:pPr>
      <w:r>
        <w:t>Is harassing, threatening, defamatory, discriminatory, or otherwise abusive</w:t>
      </w:r>
    </w:p>
    <w:p w14:paraId="00EE7E1B" w14:textId="77777777" w:rsidR="002521C6" w:rsidRDefault="00000000" w:rsidP="002E1B5F">
      <w:pPr>
        <w:pStyle w:val="ListParagraph"/>
        <w:numPr>
          <w:ilvl w:val="0"/>
          <w:numId w:val="4"/>
        </w:numPr>
        <w:spacing w:after="80" w:line="276" w:lineRule="auto"/>
      </w:pPr>
      <w:r>
        <w:t>Interferes with the security, integrity, or functionality of the Platform or other connected systems</w:t>
      </w:r>
    </w:p>
    <w:p w14:paraId="58687EB1" w14:textId="77777777" w:rsidR="002521C6" w:rsidRDefault="00000000" w:rsidP="002E1B5F">
      <w:pPr>
        <w:pStyle w:val="ListParagraph"/>
        <w:numPr>
          <w:ilvl w:val="0"/>
          <w:numId w:val="4"/>
        </w:numPr>
        <w:spacing w:after="80" w:line="276" w:lineRule="auto"/>
      </w:pPr>
      <w:r>
        <w:t>Violates safeguarding policies or puts children at risk</w:t>
      </w:r>
    </w:p>
    <w:p w14:paraId="3BD11E93" w14:textId="77777777" w:rsidR="002521C6" w:rsidRDefault="00000000" w:rsidP="002E1B5F">
      <w:pPr>
        <w:pStyle w:val="ListParagraph"/>
        <w:numPr>
          <w:ilvl w:val="0"/>
          <w:numId w:val="4"/>
        </w:numPr>
        <w:spacing w:after="80" w:line="276" w:lineRule="auto"/>
      </w:pPr>
      <w:r>
        <w:t>Misrepresents your identity or authority within the Platform</w:t>
      </w:r>
    </w:p>
    <w:p w14:paraId="608EBD46" w14:textId="77777777" w:rsidR="002521C6" w:rsidRDefault="00000000">
      <w:pPr>
        <w:pStyle w:val="Heading1"/>
      </w:pPr>
      <w:r>
        <w:t>4. Prohibited Technical Conduct</w:t>
      </w:r>
    </w:p>
    <w:p w14:paraId="5F001865" w14:textId="77777777" w:rsidR="002521C6" w:rsidRDefault="00000000">
      <w:pPr>
        <w:spacing w:after="160" w:line="276" w:lineRule="auto"/>
      </w:pPr>
      <w:r>
        <w:t>You shall not:</w:t>
      </w:r>
    </w:p>
    <w:p w14:paraId="21B4BF19" w14:textId="77777777" w:rsidR="002521C6" w:rsidRDefault="00000000" w:rsidP="002E1B5F">
      <w:pPr>
        <w:pStyle w:val="ListParagraph"/>
        <w:numPr>
          <w:ilvl w:val="0"/>
          <w:numId w:val="5"/>
        </w:numPr>
        <w:spacing w:after="80" w:line="276" w:lineRule="auto"/>
      </w:pPr>
      <w:r>
        <w:t>Attempt to gain unauthorised access to the Platform, its underlying infrastructure, or associated systems</w:t>
      </w:r>
    </w:p>
    <w:p w14:paraId="2E13E4D8" w14:textId="77777777" w:rsidR="002521C6" w:rsidRDefault="00000000" w:rsidP="002E1B5F">
      <w:pPr>
        <w:pStyle w:val="ListParagraph"/>
        <w:numPr>
          <w:ilvl w:val="0"/>
          <w:numId w:val="5"/>
        </w:numPr>
        <w:spacing w:after="80" w:line="276" w:lineRule="auto"/>
      </w:pPr>
      <w:r>
        <w:lastRenderedPageBreak/>
        <w:t>Share login credentials with unauthorised persons, including family members, governors, or external parties without written permission</w:t>
      </w:r>
    </w:p>
    <w:p w14:paraId="4C3F063D" w14:textId="77777777" w:rsidR="002521C6" w:rsidRDefault="00000000" w:rsidP="002E1B5F">
      <w:pPr>
        <w:pStyle w:val="ListParagraph"/>
        <w:numPr>
          <w:ilvl w:val="0"/>
          <w:numId w:val="5"/>
        </w:numPr>
        <w:spacing w:after="80" w:line="276" w:lineRule="auto"/>
      </w:pPr>
      <w:r>
        <w:t>Circumvent, disable, or interfere with security measures, including firewalls, access controls, or role-based permissions</w:t>
      </w:r>
    </w:p>
    <w:p w14:paraId="28DF2ED9" w14:textId="77777777" w:rsidR="002521C6" w:rsidRDefault="00000000" w:rsidP="002E1B5F">
      <w:pPr>
        <w:pStyle w:val="ListParagraph"/>
        <w:numPr>
          <w:ilvl w:val="0"/>
          <w:numId w:val="5"/>
        </w:numPr>
        <w:spacing w:after="80" w:line="276" w:lineRule="auto"/>
      </w:pPr>
      <w:r>
        <w:t>Upload, transmit, or distribute malware, viruses, spyware, ransomware, or other malicious code</w:t>
      </w:r>
    </w:p>
    <w:p w14:paraId="151508C3" w14:textId="77777777" w:rsidR="002521C6" w:rsidRDefault="00000000" w:rsidP="002E1B5F">
      <w:pPr>
        <w:pStyle w:val="ListParagraph"/>
        <w:numPr>
          <w:ilvl w:val="0"/>
          <w:numId w:val="5"/>
        </w:numPr>
        <w:spacing w:after="80" w:line="276" w:lineRule="auto"/>
      </w:pPr>
      <w:r>
        <w:t>Engage in scraping, crawling, or automated extraction of bulk data without prior written permission from Student Radar</w:t>
      </w:r>
    </w:p>
    <w:p w14:paraId="62FDD0B8" w14:textId="77777777" w:rsidR="002521C6" w:rsidRDefault="00000000" w:rsidP="002E1B5F">
      <w:pPr>
        <w:pStyle w:val="ListParagraph"/>
        <w:numPr>
          <w:ilvl w:val="0"/>
          <w:numId w:val="5"/>
        </w:numPr>
        <w:spacing w:after="80" w:line="276" w:lineRule="auto"/>
      </w:pPr>
      <w:r>
        <w:t>Use the Platform to reverse engineer, decompile, disassemble, or otherwise attempt to discover proprietary technology or source code</w:t>
      </w:r>
    </w:p>
    <w:p w14:paraId="3E3CFF4E" w14:textId="77777777" w:rsidR="002521C6" w:rsidRDefault="00000000" w:rsidP="002E1B5F">
      <w:pPr>
        <w:pStyle w:val="ListParagraph"/>
        <w:numPr>
          <w:ilvl w:val="0"/>
          <w:numId w:val="5"/>
        </w:numPr>
        <w:spacing w:after="80" w:line="276" w:lineRule="auto"/>
      </w:pPr>
      <w:r>
        <w:t>Conduct denial-of-service (DoS) or distributed denial-of-service (DDoS) attacks against the Platform or associated infrastructure</w:t>
      </w:r>
    </w:p>
    <w:p w14:paraId="451B32B8" w14:textId="77777777" w:rsidR="002521C6" w:rsidRDefault="00000000" w:rsidP="002E1B5F">
      <w:pPr>
        <w:pStyle w:val="ListParagraph"/>
        <w:numPr>
          <w:ilvl w:val="0"/>
          <w:numId w:val="5"/>
        </w:numPr>
        <w:spacing w:after="80" w:line="276" w:lineRule="auto"/>
      </w:pPr>
      <w:r>
        <w:t>Attempt to probe, scan, or test the vulnerability of the Platform without prior written authorisation</w:t>
      </w:r>
    </w:p>
    <w:p w14:paraId="3F759F73" w14:textId="77777777" w:rsidR="002521C6" w:rsidRDefault="00000000">
      <w:pPr>
        <w:pStyle w:val="Heading1"/>
      </w:pPr>
      <w:r>
        <w:t>5. Safeguarding and Data Obligations</w:t>
      </w:r>
    </w:p>
    <w:p w14:paraId="1E72DA1E" w14:textId="77777777" w:rsidR="002521C6" w:rsidRDefault="00000000">
      <w:pPr>
        <w:spacing w:after="160" w:line="276" w:lineRule="auto"/>
      </w:pPr>
      <w:r>
        <w:t>Given the sensitive nature of the data processed by the Platform, the following additional obligations apply:</w:t>
      </w:r>
    </w:p>
    <w:p w14:paraId="3726747C" w14:textId="77777777" w:rsidR="002521C6" w:rsidRDefault="00000000" w:rsidP="002E1B5F">
      <w:pPr>
        <w:pStyle w:val="ListParagraph"/>
        <w:numPr>
          <w:ilvl w:val="0"/>
          <w:numId w:val="6"/>
        </w:numPr>
        <w:spacing w:after="80" w:line="276" w:lineRule="auto"/>
      </w:pPr>
      <w:r>
        <w:t>You shall not use the Platform to circumvent or undermine safeguarding protocols, controls, or reporting obligations</w:t>
      </w:r>
    </w:p>
    <w:p w14:paraId="594F8CBE" w14:textId="77777777" w:rsidR="002521C6" w:rsidRDefault="00000000" w:rsidP="002E1B5F">
      <w:pPr>
        <w:pStyle w:val="ListParagraph"/>
        <w:numPr>
          <w:ilvl w:val="0"/>
          <w:numId w:val="6"/>
        </w:numPr>
        <w:spacing w:after="80" w:line="276" w:lineRule="auto"/>
      </w:pPr>
      <w:r>
        <w:t>You shall not hide, delete, or alter safeguarding records, flags, or alerts without proper authorisation and a documented audit trail</w:t>
      </w:r>
    </w:p>
    <w:p w14:paraId="5BD72ABD" w14:textId="77777777" w:rsidR="002521C6" w:rsidRDefault="00000000" w:rsidP="002E1B5F">
      <w:pPr>
        <w:pStyle w:val="ListParagraph"/>
        <w:numPr>
          <w:ilvl w:val="0"/>
          <w:numId w:val="6"/>
        </w:numPr>
        <w:spacing w:after="80" w:line="276" w:lineRule="auto"/>
      </w:pPr>
      <w:r>
        <w:t>You shall not share or export student data, SEND records, or safeguarding information to unauthorised recipients</w:t>
      </w:r>
    </w:p>
    <w:p w14:paraId="688F8D11" w14:textId="77777777" w:rsidR="002521C6" w:rsidRDefault="00000000" w:rsidP="002E1B5F">
      <w:pPr>
        <w:pStyle w:val="ListParagraph"/>
        <w:numPr>
          <w:ilvl w:val="0"/>
          <w:numId w:val="6"/>
        </w:numPr>
        <w:spacing w:after="80" w:line="276" w:lineRule="auto"/>
      </w:pPr>
      <w:r>
        <w:t>You shall not use the Platform in a manner that exposes sensitive data or puts student privacy at risk</w:t>
      </w:r>
    </w:p>
    <w:p w14:paraId="6623C168" w14:textId="77777777" w:rsidR="002521C6" w:rsidRDefault="00000000" w:rsidP="002E1B5F">
      <w:pPr>
        <w:pStyle w:val="ListParagraph"/>
        <w:numPr>
          <w:ilvl w:val="0"/>
          <w:numId w:val="6"/>
        </w:numPr>
        <w:spacing w:after="80" w:line="276" w:lineRule="auto"/>
      </w:pPr>
      <w:r>
        <w:t>You shall not upload offensive, discriminatory, or unlawful content relating to students, families, or staff</w:t>
      </w:r>
    </w:p>
    <w:p w14:paraId="04BF92C5" w14:textId="77777777" w:rsidR="002521C6" w:rsidRDefault="00000000">
      <w:pPr>
        <w:spacing w:after="160" w:line="276" w:lineRule="auto"/>
      </w:pPr>
      <w:r>
        <w:t>The Customer remains responsible for all safeguarding duties under the Education Act 2002, the Children Act 2004, Keeping Children Safe in Education (KCSIE 2025), and Working Together to Safeguard Children, regardless of its use of the Platform.</w:t>
      </w:r>
    </w:p>
    <w:p w14:paraId="446E36D4" w14:textId="77777777" w:rsidR="002521C6" w:rsidRDefault="00000000">
      <w:pPr>
        <w:pStyle w:val="Heading1"/>
      </w:pPr>
      <w:r>
        <w:t>6. AI Features</w:t>
      </w:r>
    </w:p>
    <w:p w14:paraId="533A43BF" w14:textId="77777777" w:rsidR="002521C6" w:rsidRDefault="00000000">
      <w:pPr>
        <w:spacing w:after="160" w:line="276" w:lineRule="auto"/>
      </w:pPr>
      <w:r>
        <w:t>Where the Platform includes artificial intelligence or machine learning features (such as risk assessment, IEP generation, or insight tools), the following rules apply:</w:t>
      </w:r>
    </w:p>
    <w:p w14:paraId="7D45E354" w14:textId="77777777" w:rsidR="002521C6" w:rsidRDefault="00000000" w:rsidP="002E1B5F">
      <w:pPr>
        <w:pStyle w:val="ListParagraph"/>
        <w:numPr>
          <w:ilvl w:val="0"/>
          <w:numId w:val="7"/>
        </w:numPr>
        <w:spacing w:after="80" w:line="276" w:lineRule="auto"/>
      </w:pPr>
      <w:r>
        <w:t>AI outputs are advisory only and do not constitute professional, medical, legal, or educational advice</w:t>
      </w:r>
    </w:p>
    <w:p w14:paraId="7D2F11C3" w14:textId="77777777" w:rsidR="002521C6" w:rsidRDefault="00000000" w:rsidP="002E1B5F">
      <w:pPr>
        <w:pStyle w:val="ListParagraph"/>
        <w:numPr>
          <w:ilvl w:val="0"/>
          <w:numId w:val="7"/>
        </w:numPr>
        <w:spacing w:after="80" w:line="276" w:lineRule="auto"/>
      </w:pPr>
      <w:r>
        <w:lastRenderedPageBreak/>
        <w:t>You must apply professional judgement and human review before acting on any AI-generated output</w:t>
      </w:r>
    </w:p>
    <w:p w14:paraId="11C9569C" w14:textId="77777777" w:rsidR="002521C6" w:rsidRDefault="00000000" w:rsidP="002E1B5F">
      <w:pPr>
        <w:pStyle w:val="ListParagraph"/>
        <w:numPr>
          <w:ilvl w:val="0"/>
          <w:numId w:val="7"/>
        </w:numPr>
        <w:spacing w:after="80" w:line="276" w:lineRule="auto"/>
      </w:pPr>
      <w:r>
        <w:t>You shall not use AI features as the sole basis for decisions affecting a child’s education, welfare, or safeguarding</w:t>
      </w:r>
    </w:p>
    <w:p w14:paraId="740C6062" w14:textId="77777777" w:rsidR="002521C6" w:rsidRDefault="00000000" w:rsidP="002E1B5F">
      <w:pPr>
        <w:pStyle w:val="ListParagraph"/>
        <w:numPr>
          <w:ilvl w:val="0"/>
          <w:numId w:val="7"/>
        </w:numPr>
        <w:spacing w:after="80" w:line="276" w:lineRule="auto"/>
      </w:pPr>
      <w:r>
        <w:t>You shall not input data into the Platform for the purpose of generating AI outputs that are unlawful, discriminatory, or inconsistent with statutory safeguarding or education duties</w:t>
      </w:r>
    </w:p>
    <w:p w14:paraId="19DA74E8" w14:textId="77777777" w:rsidR="002521C6" w:rsidRDefault="00000000">
      <w:pPr>
        <w:spacing w:after="160" w:line="276" w:lineRule="auto"/>
      </w:pPr>
      <w:r>
        <w:t>Student Radar does not warrant the accuracy, completeness, or suitability of any AI-generated output. Responsibility for decisions based on AI outputs remains with the Customer and its Authorised Users.</w:t>
      </w:r>
    </w:p>
    <w:p w14:paraId="6CC3B1EF" w14:textId="77777777" w:rsidR="002521C6" w:rsidRDefault="00000000">
      <w:pPr>
        <w:pStyle w:val="Heading1"/>
      </w:pPr>
      <w:r>
        <w:t>7. Content Restrictions</w:t>
      </w:r>
    </w:p>
    <w:p w14:paraId="2A8E0CDF" w14:textId="77777777" w:rsidR="002521C6" w:rsidRDefault="00000000">
      <w:pPr>
        <w:spacing w:after="160" w:line="276" w:lineRule="auto"/>
      </w:pPr>
      <w:r>
        <w:t>You shall not upload or transmit through the Platform:</w:t>
      </w:r>
    </w:p>
    <w:p w14:paraId="269081D5" w14:textId="77777777" w:rsidR="002521C6" w:rsidRDefault="00000000" w:rsidP="002E1B5F">
      <w:pPr>
        <w:pStyle w:val="ListParagraph"/>
        <w:numPr>
          <w:ilvl w:val="0"/>
          <w:numId w:val="8"/>
        </w:numPr>
        <w:spacing w:after="80" w:line="276" w:lineRule="auto"/>
      </w:pPr>
      <w:r>
        <w:t>Content that is illegal, obscene, defamatory, or harassing</w:t>
      </w:r>
    </w:p>
    <w:p w14:paraId="10D19269" w14:textId="77777777" w:rsidR="002521C6" w:rsidRDefault="00000000" w:rsidP="002E1B5F">
      <w:pPr>
        <w:pStyle w:val="ListParagraph"/>
        <w:numPr>
          <w:ilvl w:val="0"/>
          <w:numId w:val="8"/>
        </w:numPr>
        <w:spacing w:after="80" w:line="276" w:lineRule="auto"/>
      </w:pPr>
      <w:r>
        <w:t>Content that violates intellectual property rights or third-party privacy</w:t>
      </w:r>
    </w:p>
    <w:p w14:paraId="52EA8B4D" w14:textId="77777777" w:rsidR="002521C6" w:rsidRDefault="00000000" w:rsidP="002E1B5F">
      <w:pPr>
        <w:pStyle w:val="ListParagraph"/>
        <w:numPr>
          <w:ilvl w:val="0"/>
          <w:numId w:val="8"/>
        </w:numPr>
        <w:spacing w:after="80" w:line="276" w:lineRule="auto"/>
      </w:pPr>
      <w:r>
        <w:t>Spam, marketing content, or unsolicited advertisements</w:t>
      </w:r>
    </w:p>
    <w:p w14:paraId="0AEEFBEB" w14:textId="77777777" w:rsidR="002521C6" w:rsidRDefault="00000000" w:rsidP="002E1B5F">
      <w:pPr>
        <w:pStyle w:val="ListParagraph"/>
        <w:numPr>
          <w:ilvl w:val="0"/>
          <w:numId w:val="8"/>
        </w:numPr>
        <w:spacing w:after="80" w:line="276" w:lineRule="auto"/>
      </w:pPr>
      <w:r>
        <w:t>Malware, ransomware, or other harmful code or files</w:t>
      </w:r>
    </w:p>
    <w:p w14:paraId="0D430BEA" w14:textId="77777777" w:rsidR="002521C6" w:rsidRDefault="00000000" w:rsidP="002E1B5F">
      <w:pPr>
        <w:pStyle w:val="ListParagraph"/>
        <w:numPr>
          <w:ilvl w:val="0"/>
          <w:numId w:val="8"/>
        </w:numPr>
        <w:spacing w:after="80" w:line="276" w:lineRule="auto"/>
      </w:pPr>
      <w:r>
        <w:t>Content that is discriminatory or prejudicial towards any protected characteristic under the Equality Act 2010</w:t>
      </w:r>
    </w:p>
    <w:p w14:paraId="602CC38F" w14:textId="77777777" w:rsidR="002521C6" w:rsidRDefault="00000000">
      <w:pPr>
        <w:pStyle w:val="Heading1"/>
      </w:pPr>
      <w:r>
        <w:t>8. Account Security</w:t>
      </w:r>
    </w:p>
    <w:p w14:paraId="30571D97" w14:textId="77777777" w:rsidR="002521C6" w:rsidRDefault="00000000">
      <w:pPr>
        <w:spacing w:after="160" w:line="276" w:lineRule="auto"/>
      </w:pPr>
      <w:r>
        <w:t>You are responsible for maintaining the security of your account and ensuring that Authorised Users comply with the following:</w:t>
      </w:r>
    </w:p>
    <w:p w14:paraId="1916FF20" w14:textId="77777777" w:rsidR="002521C6" w:rsidRDefault="00000000" w:rsidP="002E1B5F">
      <w:pPr>
        <w:pStyle w:val="ListParagraph"/>
        <w:numPr>
          <w:ilvl w:val="0"/>
          <w:numId w:val="9"/>
        </w:numPr>
        <w:spacing w:after="80" w:line="276" w:lineRule="auto"/>
      </w:pPr>
      <w:r>
        <w:t>Each Authorised User must use a unique login credential; sharing of accounts is prohibited</w:t>
      </w:r>
    </w:p>
    <w:p w14:paraId="22463D3A" w14:textId="77777777" w:rsidR="002521C6" w:rsidRDefault="00000000" w:rsidP="002E1B5F">
      <w:pPr>
        <w:pStyle w:val="ListParagraph"/>
        <w:numPr>
          <w:ilvl w:val="0"/>
          <w:numId w:val="9"/>
        </w:numPr>
        <w:spacing w:after="80" w:line="276" w:lineRule="auto"/>
      </w:pPr>
      <w:r>
        <w:t>Passwords must meet the minimum complexity requirements set by the Platform</w:t>
      </w:r>
    </w:p>
    <w:p w14:paraId="7BA7A24C" w14:textId="77777777" w:rsidR="002521C6" w:rsidRDefault="00000000" w:rsidP="002E1B5F">
      <w:pPr>
        <w:pStyle w:val="ListParagraph"/>
        <w:numPr>
          <w:ilvl w:val="0"/>
          <w:numId w:val="9"/>
        </w:numPr>
        <w:spacing w:after="80" w:line="276" w:lineRule="auto"/>
      </w:pPr>
      <w:r>
        <w:t>Multi-factor authentication (MFA) is mandatory for all staff accounts and must be enabled before accessing the Platform.</w:t>
      </w:r>
    </w:p>
    <w:p w14:paraId="690A41B5" w14:textId="77777777" w:rsidR="002521C6" w:rsidRDefault="00000000" w:rsidP="002E1B5F">
      <w:pPr>
        <w:pStyle w:val="ListParagraph"/>
        <w:numPr>
          <w:ilvl w:val="0"/>
          <w:numId w:val="9"/>
        </w:numPr>
        <w:spacing w:after="80" w:line="276" w:lineRule="auto"/>
      </w:pPr>
      <w:r>
        <w:t>You must promptly revoke access for any staff member who leaves employment or whose role no longer requires Platform access</w:t>
      </w:r>
    </w:p>
    <w:p w14:paraId="49879F96" w14:textId="77777777" w:rsidR="002521C6" w:rsidRDefault="00000000" w:rsidP="002E1B5F">
      <w:pPr>
        <w:pStyle w:val="ListParagraph"/>
        <w:numPr>
          <w:ilvl w:val="0"/>
          <w:numId w:val="9"/>
        </w:numPr>
        <w:spacing w:after="80" w:line="276" w:lineRule="auto"/>
      </w:pPr>
      <w:r>
        <w:t>You must immediately notify Student Radar if you suspect any credential has been compromised</w:t>
      </w:r>
    </w:p>
    <w:p w14:paraId="7302075E" w14:textId="77777777" w:rsidR="002521C6" w:rsidRDefault="00000000">
      <w:pPr>
        <w:pStyle w:val="Heading1"/>
      </w:pPr>
      <w:r>
        <w:t>9. Incident Reporting</w:t>
      </w:r>
    </w:p>
    <w:p w14:paraId="2FE1A519" w14:textId="77777777" w:rsidR="002521C6" w:rsidRDefault="00000000">
      <w:pPr>
        <w:spacing w:after="160" w:line="276" w:lineRule="auto"/>
      </w:pPr>
      <w:r>
        <w:t>You must immediately report to Student Radar if:</w:t>
      </w:r>
    </w:p>
    <w:p w14:paraId="7E8784F9" w14:textId="77777777" w:rsidR="002521C6" w:rsidRDefault="00000000" w:rsidP="002E1B5F">
      <w:pPr>
        <w:pStyle w:val="ListParagraph"/>
        <w:numPr>
          <w:ilvl w:val="0"/>
          <w:numId w:val="10"/>
        </w:numPr>
        <w:spacing w:after="80" w:line="276" w:lineRule="auto"/>
      </w:pPr>
      <w:r>
        <w:t>You discover or suspect unauthorised access to an account</w:t>
      </w:r>
    </w:p>
    <w:p w14:paraId="30053CF1" w14:textId="77777777" w:rsidR="002521C6" w:rsidRDefault="00000000" w:rsidP="002E1B5F">
      <w:pPr>
        <w:pStyle w:val="ListParagraph"/>
        <w:numPr>
          <w:ilvl w:val="0"/>
          <w:numId w:val="10"/>
        </w:numPr>
        <w:spacing w:after="80" w:line="276" w:lineRule="auto"/>
      </w:pPr>
      <w:r>
        <w:t>You discover or suspect a security breach, data leak, or data loss</w:t>
      </w:r>
    </w:p>
    <w:p w14:paraId="53FFC663" w14:textId="77777777" w:rsidR="002521C6" w:rsidRDefault="00000000" w:rsidP="002E1B5F">
      <w:pPr>
        <w:pStyle w:val="ListParagraph"/>
        <w:numPr>
          <w:ilvl w:val="0"/>
          <w:numId w:val="10"/>
        </w:numPr>
        <w:spacing w:after="80" w:line="276" w:lineRule="auto"/>
      </w:pPr>
      <w:r>
        <w:lastRenderedPageBreak/>
        <w:t>A credential has been compromised or misused</w:t>
      </w:r>
    </w:p>
    <w:p w14:paraId="166A9FD4" w14:textId="77777777" w:rsidR="002521C6" w:rsidRDefault="00000000" w:rsidP="002E1B5F">
      <w:pPr>
        <w:pStyle w:val="ListParagraph"/>
        <w:numPr>
          <w:ilvl w:val="0"/>
          <w:numId w:val="10"/>
        </w:numPr>
        <w:spacing w:after="80" w:line="276" w:lineRule="auto"/>
      </w:pPr>
      <w:r>
        <w:t>You observe suspicious activity, attempted attacks, or anomalous behaviour</w:t>
      </w:r>
    </w:p>
    <w:p w14:paraId="13825605" w14:textId="77777777" w:rsidR="002521C6" w:rsidRDefault="00000000">
      <w:pPr>
        <w:spacing w:after="160" w:line="276" w:lineRule="auto"/>
      </w:pPr>
      <w:r>
        <w:t>Reports should be made to: support@studentradar.com</w:t>
      </w:r>
    </w:p>
    <w:p w14:paraId="0A2AB4AB" w14:textId="77777777" w:rsidR="002521C6" w:rsidRDefault="00000000">
      <w:pPr>
        <w:spacing w:after="160" w:line="276" w:lineRule="auto"/>
      </w:pPr>
      <w:r>
        <w:t>Student Radar will acknowledge incident reports within one Business Day and provide updates on investigation and remediation in accordance with the Data Processing Agreement.</w:t>
      </w:r>
    </w:p>
    <w:p w14:paraId="2361B61A" w14:textId="77777777" w:rsidR="002521C6" w:rsidRDefault="00000000">
      <w:pPr>
        <w:pStyle w:val="Heading1"/>
      </w:pPr>
      <w:r>
        <w:t>10. Enforcement</w:t>
      </w:r>
    </w:p>
    <w:p w14:paraId="7693BCD6" w14:textId="77777777" w:rsidR="002521C6" w:rsidRDefault="00000000">
      <w:pPr>
        <w:spacing w:after="160" w:line="276" w:lineRule="auto"/>
      </w:pPr>
      <w:r>
        <w:t>Where reasonably necessary to protect the integrity or security of the Platform, Student Radar may, without liability (except in cases of manifest error or bad faith) and without prior notice in urgent circumstances:</w:t>
      </w:r>
    </w:p>
    <w:p w14:paraId="1CC06331" w14:textId="77777777" w:rsidR="002521C6" w:rsidRDefault="00000000" w:rsidP="002E1B5F">
      <w:pPr>
        <w:pStyle w:val="ListParagraph"/>
        <w:numPr>
          <w:ilvl w:val="0"/>
          <w:numId w:val="11"/>
        </w:numPr>
        <w:spacing w:after="80" w:line="276" w:lineRule="auto"/>
      </w:pPr>
      <w:r>
        <w:t>Suspend or terminate access to the Platform for the Customer or individual Authorised Users</w:t>
      </w:r>
    </w:p>
    <w:p w14:paraId="1BAA159C" w14:textId="77777777" w:rsidR="002521C6" w:rsidRDefault="00000000" w:rsidP="002E1B5F">
      <w:pPr>
        <w:pStyle w:val="ListParagraph"/>
        <w:numPr>
          <w:ilvl w:val="0"/>
          <w:numId w:val="11"/>
        </w:numPr>
        <w:spacing w:after="80" w:line="276" w:lineRule="auto"/>
      </w:pPr>
      <w:r>
        <w:t>Disable or restrict Authorised User accounts</w:t>
      </w:r>
    </w:p>
    <w:p w14:paraId="670BCE19" w14:textId="77777777" w:rsidR="002521C6" w:rsidRDefault="00000000" w:rsidP="002E1B5F">
      <w:pPr>
        <w:pStyle w:val="ListParagraph"/>
        <w:numPr>
          <w:ilvl w:val="0"/>
          <w:numId w:val="11"/>
        </w:numPr>
        <w:spacing w:after="80" w:line="276" w:lineRule="auto"/>
      </w:pPr>
      <w:r>
        <w:t>Delete, quarantine, or restrict access to content that breaches this Policy (</w:t>
      </w:r>
      <w:proofErr w:type="gramStart"/>
      <w:r>
        <w:t>provided that</w:t>
      </w:r>
      <w:proofErr w:type="gramEnd"/>
      <w:r>
        <w:t xml:space="preserve"> deletion shall not apply to statutory safeguarding records without prior consultation with the Customer, unless required by law)</w:t>
      </w:r>
    </w:p>
    <w:p w14:paraId="4AEE7969" w14:textId="77777777" w:rsidR="002521C6" w:rsidRDefault="00000000" w:rsidP="002E1B5F">
      <w:pPr>
        <w:pStyle w:val="ListParagraph"/>
        <w:numPr>
          <w:ilvl w:val="0"/>
          <w:numId w:val="11"/>
        </w:numPr>
        <w:spacing w:after="80" w:line="276" w:lineRule="auto"/>
      </w:pPr>
      <w:r>
        <w:t>Conduct investigations into suspected breaches, including reviewing audit logs and access records</w:t>
      </w:r>
    </w:p>
    <w:p w14:paraId="39B4934D" w14:textId="77777777" w:rsidR="002521C6" w:rsidRDefault="00000000" w:rsidP="002E1B5F">
      <w:pPr>
        <w:pStyle w:val="ListParagraph"/>
        <w:numPr>
          <w:ilvl w:val="0"/>
          <w:numId w:val="11"/>
        </w:numPr>
        <w:spacing w:after="80" w:line="276" w:lineRule="auto"/>
      </w:pPr>
      <w:r>
        <w:t>Cooperate with law enforcement, regulatory authorities, or safeguarding bodies as required by law</w:t>
      </w:r>
    </w:p>
    <w:p w14:paraId="5F83C8DD" w14:textId="77777777" w:rsidR="002521C6" w:rsidRDefault="00000000">
      <w:pPr>
        <w:spacing w:after="160" w:line="276" w:lineRule="auto"/>
      </w:pPr>
      <w:r>
        <w:t>Where suspension is not urgent, Student Radar shall provide the Customer with reasonable notice and an opportunity to remedy the breach before taking enforcement action.</w:t>
      </w:r>
    </w:p>
    <w:p w14:paraId="5DBDA298" w14:textId="77777777" w:rsidR="002521C6" w:rsidRDefault="00000000">
      <w:pPr>
        <w:spacing w:after="160" w:line="276" w:lineRule="auto"/>
      </w:pPr>
      <w:r>
        <w:t>Enforcement actions under this Policy are without prejudice to any other rights or remedies available to Student Radar under the MSA or at law.</w:t>
      </w:r>
    </w:p>
    <w:p w14:paraId="4F139907" w14:textId="77777777" w:rsidR="002521C6" w:rsidRDefault="00000000">
      <w:pPr>
        <w:pStyle w:val="Heading1"/>
      </w:pPr>
      <w:r>
        <w:t>11. Monitoring and Compliance</w:t>
      </w:r>
    </w:p>
    <w:p w14:paraId="3DE28C64" w14:textId="77777777" w:rsidR="002521C6" w:rsidRDefault="00000000">
      <w:pPr>
        <w:spacing w:after="160" w:line="276" w:lineRule="auto"/>
      </w:pPr>
      <w:r>
        <w:t>You acknowledge that Student Radar may monitor compliance with this Policy through automated tools and manual review. Monitoring is conducted in accordance with the Data Processing Agreement and applicable Data Protection Laws.</w:t>
      </w:r>
    </w:p>
    <w:p w14:paraId="3730B2EB" w14:textId="77777777" w:rsidR="002521C6" w:rsidRDefault="00000000">
      <w:pPr>
        <w:spacing w:after="160" w:line="276" w:lineRule="auto"/>
      </w:pPr>
      <w:r>
        <w:t xml:space="preserve">Student Radar is committed to minimising unnecessary surveillance and will only review individual user activity where there is a reasonable basis to suspect a breach of this </w:t>
      </w:r>
      <w:proofErr w:type="gramStart"/>
      <w:r>
        <w:t>Policy, or</w:t>
      </w:r>
      <w:proofErr w:type="gramEnd"/>
      <w:r>
        <w:t xml:space="preserve"> where required by law or safeguarding obligations. Monitoring is limited to security, integrity, and compliance purposes and is not used for performance management of school staff.</w:t>
      </w:r>
    </w:p>
    <w:p w14:paraId="624CABFF" w14:textId="77777777" w:rsidR="002521C6" w:rsidRDefault="00000000">
      <w:pPr>
        <w:pStyle w:val="Heading1"/>
      </w:pPr>
      <w:r>
        <w:t>12. Changes to This Policy</w:t>
      </w:r>
    </w:p>
    <w:p w14:paraId="326F528B" w14:textId="77777777" w:rsidR="002521C6" w:rsidRDefault="00000000">
      <w:pPr>
        <w:spacing w:after="160" w:line="276" w:lineRule="auto"/>
      </w:pPr>
      <w:r>
        <w:t>Student Radar may update this Policy from time to time to reflect changes in law, regulatory guidance, or Platform functionality. Material changes will be notified to the Customer at least 30 days in advance via email or through the Platform.</w:t>
      </w:r>
    </w:p>
    <w:p w14:paraId="73BE7077" w14:textId="77777777" w:rsidR="002521C6" w:rsidRDefault="00000000">
      <w:pPr>
        <w:spacing w:after="160" w:line="276" w:lineRule="auto"/>
      </w:pPr>
      <w:r>
        <w:lastRenderedPageBreak/>
        <w:t>Continued use of the Platform after the effective date of any change constitutes acceptance of the updated Policy.</w:t>
      </w:r>
    </w:p>
    <w:p w14:paraId="6BED7A7E" w14:textId="77777777" w:rsidR="002521C6" w:rsidRDefault="00000000">
      <w:pPr>
        <w:pStyle w:val="Heading1"/>
      </w:pPr>
      <w:r>
        <w:t>13. Contact</w:t>
      </w:r>
    </w:p>
    <w:p w14:paraId="108117F5" w14:textId="77777777" w:rsidR="002521C6" w:rsidRDefault="00000000">
      <w:pPr>
        <w:spacing w:after="160" w:line="276" w:lineRule="auto"/>
      </w:pPr>
      <w:r>
        <w:t>If you have questions about this Policy or wish to report a breach, please contact:</w:t>
      </w:r>
    </w:p>
    <w:p w14:paraId="4380BFEF" w14:textId="77777777" w:rsidR="002521C6" w:rsidRDefault="00000000">
      <w:pPr>
        <w:spacing w:after="40" w:line="276" w:lineRule="auto"/>
      </w:pPr>
      <w:r>
        <w:rPr>
          <w:b/>
          <w:bCs/>
        </w:rPr>
        <w:t>Student Radar</w:t>
      </w:r>
    </w:p>
    <w:p w14:paraId="3D501AED" w14:textId="77777777" w:rsidR="002521C6" w:rsidRDefault="00000000">
      <w:pPr>
        <w:spacing w:after="160" w:line="276" w:lineRule="auto"/>
      </w:pPr>
      <w:r>
        <w:t>Email: support@studentradar.com</w:t>
      </w:r>
    </w:p>
    <w:p w14:paraId="4525CD8A" w14:textId="77777777" w:rsidR="002521C6" w:rsidRDefault="00000000">
      <w:pPr>
        <w:spacing w:after="160" w:line="276" w:lineRule="auto"/>
      </w:pPr>
      <w:r>
        <w:t>Website: www.studentradar.com</w:t>
      </w:r>
    </w:p>
    <w:p w14:paraId="564AFFFF" w14:textId="77777777" w:rsidR="002521C6" w:rsidRDefault="00000000">
      <w:pPr>
        <w:spacing w:after="160" w:line="276" w:lineRule="auto"/>
      </w:pPr>
      <w:r>
        <w:t xml:space="preserve">Address: </w:t>
      </w:r>
      <w:proofErr w:type="spellStart"/>
      <w:r>
        <w:t>SENDlink</w:t>
      </w:r>
      <w:proofErr w:type="spellEnd"/>
      <w:r>
        <w:t xml:space="preserve"> LTD, 10 Masefield Gardens, Plymouth, PL5 3HU</w:t>
      </w:r>
    </w:p>
    <w:sectPr w:rsidR="002521C6">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CE31" w14:textId="77777777" w:rsidR="00F53766" w:rsidRDefault="00F53766">
      <w:r>
        <w:separator/>
      </w:r>
    </w:p>
  </w:endnote>
  <w:endnote w:type="continuationSeparator" w:id="0">
    <w:p w14:paraId="26534008" w14:textId="77777777" w:rsidR="00F53766" w:rsidRDefault="00F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83DE" w14:textId="77777777" w:rsidR="002521C6" w:rsidRDefault="00000000">
    <w:pPr>
      <w:pBdr>
        <w:top w:val="single" w:sz="1" w:space="8" w:color="CCCCCC"/>
      </w:pBdr>
      <w:spacing w:before="200"/>
      <w:jc w:val="center"/>
    </w:pPr>
    <w:r>
      <w:rPr>
        <w:color w:val="888888"/>
        <w:sz w:val="18"/>
        <w:szCs w:val="18"/>
      </w:rPr>
      <w:t xml:space="preserve">Student Radar – Acceptable Use </w:t>
    </w:r>
    <w:proofErr w:type="gramStart"/>
    <w:r>
      <w:rPr>
        <w:color w:val="888888"/>
        <w:sz w:val="18"/>
        <w:szCs w:val="18"/>
      </w:rPr>
      <w:t>Policy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2E1B5F">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2D9C" w14:textId="77777777" w:rsidR="00F53766" w:rsidRDefault="00F53766">
      <w:r>
        <w:separator/>
      </w:r>
    </w:p>
  </w:footnote>
  <w:footnote w:type="continuationSeparator" w:id="0">
    <w:p w14:paraId="3919C787" w14:textId="77777777" w:rsidR="00F53766" w:rsidRDefault="00F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89F2"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042783F7"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07FCE516"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Acceptable Use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Acceptable Use Policy</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4F9"/>
    <w:multiLevelType w:val="hybridMultilevel"/>
    <w:tmpl w:val="FFF4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0765E"/>
    <w:multiLevelType w:val="hybridMultilevel"/>
    <w:tmpl w:val="B144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8D"/>
    <w:multiLevelType w:val="hybridMultilevel"/>
    <w:tmpl w:val="0AF6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B5DA0"/>
    <w:multiLevelType w:val="hybridMultilevel"/>
    <w:tmpl w:val="1BD06AA4"/>
    <w:lvl w:ilvl="0" w:tplc="98266F06">
      <w:start w:val="1"/>
      <w:numFmt w:val="decimal"/>
      <w:lvlText w:val="%1."/>
      <w:lvlJc w:val="left"/>
      <w:pPr>
        <w:ind w:left="720" w:hanging="360"/>
      </w:pPr>
    </w:lvl>
    <w:lvl w:ilvl="1" w:tplc="C8B8B98A">
      <w:numFmt w:val="decimal"/>
      <w:lvlText w:val=""/>
      <w:lvlJc w:val="left"/>
    </w:lvl>
    <w:lvl w:ilvl="2" w:tplc="5F12D2B0">
      <w:numFmt w:val="decimal"/>
      <w:lvlText w:val=""/>
      <w:lvlJc w:val="left"/>
    </w:lvl>
    <w:lvl w:ilvl="3" w:tplc="52ECB612">
      <w:numFmt w:val="decimal"/>
      <w:lvlText w:val=""/>
      <w:lvlJc w:val="left"/>
    </w:lvl>
    <w:lvl w:ilvl="4" w:tplc="79149590">
      <w:numFmt w:val="decimal"/>
      <w:lvlText w:val=""/>
      <w:lvlJc w:val="left"/>
    </w:lvl>
    <w:lvl w:ilvl="5" w:tplc="473E7EAA">
      <w:numFmt w:val="decimal"/>
      <w:lvlText w:val=""/>
      <w:lvlJc w:val="left"/>
    </w:lvl>
    <w:lvl w:ilvl="6" w:tplc="D50853AA">
      <w:numFmt w:val="decimal"/>
      <w:lvlText w:val=""/>
      <w:lvlJc w:val="left"/>
    </w:lvl>
    <w:lvl w:ilvl="7" w:tplc="3BD6CE26">
      <w:numFmt w:val="decimal"/>
      <w:lvlText w:val=""/>
      <w:lvlJc w:val="left"/>
    </w:lvl>
    <w:lvl w:ilvl="8" w:tplc="1BD05F2E">
      <w:numFmt w:val="decimal"/>
      <w:lvlText w:val=""/>
      <w:lvlJc w:val="left"/>
    </w:lvl>
  </w:abstractNum>
  <w:abstractNum w:abstractNumId="4" w15:restartNumberingAfterBreak="0">
    <w:nsid w:val="1A5608DC"/>
    <w:multiLevelType w:val="hybridMultilevel"/>
    <w:tmpl w:val="00C4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C43A2"/>
    <w:multiLevelType w:val="hybridMultilevel"/>
    <w:tmpl w:val="AC1E96E0"/>
    <w:lvl w:ilvl="0" w:tplc="74D0C47E">
      <w:start w:val="1"/>
      <w:numFmt w:val="bullet"/>
      <w:lvlText w:val="●"/>
      <w:lvlJc w:val="left"/>
      <w:pPr>
        <w:ind w:left="720" w:hanging="360"/>
      </w:pPr>
    </w:lvl>
    <w:lvl w:ilvl="1" w:tplc="AD36710A">
      <w:start w:val="1"/>
      <w:numFmt w:val="bullet"/>
      <w:lvlText w:val="○"/>
      <w:lvlJc w:val="left"/>
      <w:pPr>
        <w:ind w:left="1440" w:hanging="360"/>
      </w:pPr>
    </w:lvl>
    <w:lvl w:ilvl="2" w:tplc="2D64B72A">
      <w:start w:val="1"/>
      <w:numFmt w:val="bullet"/>
      <w:lvlText w:val="■"/>
      <w:lvlJc w:val="left"/>
      <w:pPr>
        <w:ind w:left="2160" w:hanging="360"/>
      </w:pPr>
    </w:lvl>
    <w:lvl w:ilvl="3" w:tplc="3348C136">
      <w:start w:val="1"/>
      <w:numFmt w:val="bullet"/>
      <w:lvlText w:val="●"/>
      <w:lvlJc w:val="left"/>
      <w:pPr>
        <w:ind w:left="2880" w:hanging="360"/>
      </w:pPr>
    </w:lvl>
    <w:lvl w:ilvl="4" w:tplc="EC227EEE">
      <w:start w:val="1"/>
      <w:numFmt w:val="bullet"/>
      <w:lvlText w:val="○"/>
      <w:lvlJc w:val="left"/>
      <w:pPr>
        <w:ind w:left="3600" w:hanging="360"/>
      </w:pPr>
    </w:lvl>
    <w:lvl w:ilvl="5" w:tplc="E07EE6C8">
      <w:start w:val="1"/>
      <w:numFmt w:val="bullet"/>
      <w:lvlText w:val="■"/>
      <w:lvlJc w:val="left"/>
      <w:pPr>
        <w:ind w:left="4320" w:hanging="360"/>
      </w:pPr>
    </w:lvl>
    <w:lvl w:ilvl="6" w:tplc="254C16BA">
      <w:start w:val="1"/>
      <w:numFmt w:val="bullet"/>
      <w:lvlText w:val="●"/>
      <w:lvlJc w:val="left"/>
      <w:pPr>
        <w:ind w:left="5040" w:hanging="360"/>
      </w:pPr>
    </w:lvl>
    <w:lvl w:ilvl="7" w:tplc="642EB94C">
      <w:start w:val="1"/>
      <w:numFmt w:val="bullet"/>
      <w:lvlText w:val="●"/>
      <w:lvlJc w:val="left"/>
      <w:pPr>
        <w:ind w:left="5760" w:hanging="360"/>
      </w:pPr>
    </w:lvl>
    <w:lvl w:ilvl="8" w:tplc="16180F62">
      <w:start w:val="1"/>
      <w:numFmt w:val="bullet"/>
      <w:lvlText w:val="●"/>
      <w:lvlJc w:val="left"/>
      <w:pPr>
        <w:ind w:left="6480" w:hanging="360"/>
      </w:pPr>
    </w:lvl>
  </w:abstractNum>
  <w:abstractNum w:abstractNumId="6" w15:restartNumberingAfterBreak="0">
    <w:nsid w:val="24B91632"/>
    <w:multiLevelType w:val="hybridMultilevel"/>
    <w:tmpl w:val="4A54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E33A4"/>
    <w:multiLevelType w:val="hybridMultilevel"/>
    <w:tmpl w:val="CEBA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C56FD"/>
    <w:multiLevelType w:val="hybridMultilevel"/>
    <w:tmpl w:val="C070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F130F"/>
    <w:multiLevelType w:val="hybridMultilevel"/>
    <w:tmpl w:val="B0CAD270"/>
    <w:lvl w:ilvl="0" w:tplc="C48CBE24">
      <w:start w:val="1"/>
      <w:numFmt w:val="bullet"/>
      <w:lvlText w:val="•"/>
      <w:lvlJc w:val="left"/>
      <w:pPr>
        <w:ind w:left="720" w:hanging="360"/>
      </w:pPr>
    </w:lvl>
    <w:lvl w:ilvl="1" w:tplc="004CBF08">
      <w:numFmt w:val="decimal"/>
      <w:lvlText w:val=""/>
      <w:lvlJc w:val="left"/>
    </w:lvl>
    <w:lvl w:ilvl="2" w:tplc="4AFE5C48">
      <w:numFmt w:val="decimal"/>
      <w:lvlText w:val=""/>
      <w:lvlJc w:val="left"/>
    </w:lvl>
    <w:lvl w:ilvl="3" w:tplc="A9828742">
      <w:numFmt w:val="decimal"/>
      <w:lvlText w:val=""/>
      <w:lvlJc w:val="left"/>
    </w:lvl>
    <w:lvl w:ilvl="4" w:tplc="567E8E8E">
      <w:numFmt w:val="decimal"/>
      <w:lvlText w:val=""/>
      <w:lvlJc w:val="left"/>
    </w:lvl>
    <w:lvl w:ilvl="5" w:tplc="8A02F99A">
      <w:numFmt w:val="decimal"/>
      <w:lvlText w:val=""/>
      <w:lvlJc w:val="left"/>
    </w:lvl>
    <w:lvl w:ilvl="6" w:tplc="290C0A3A">
      <w:numFmt w:val="decimal"/>
      <w:lvlText w:val=""/>
      <w:lvlJc w:val="left"/>
    </w:lvl>
    <w:lvl w:ilvl="7" w:tplc="94C6132C">
      <w:numFmt w:val="decimal"/>
      <w:lvlText w:val=""/>
      <w:lvlJc w:val="left"/>
    </w:lvl>
    <w:lvl w:ilvl="8" w:tplc="D60AD116">
      <w:numFmt w:val="decimal"/>
      <w:lvlText w:val=""/>
      <w:lvlJc w:val="left"/>
    </w:lvl>
  </w:abstractNum>
  <w:abstractNum w:abstractNumId="10" w15:restartNumberingAfterBreak="0">
    <w:nsid w:val="4C187330"/>
    <w:multiLevelType w:val="hybridMultilevel"/>
    <w:tmpl w:val="A192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C13E8"/>
    <w:multiLevelType w:val="hybridMultilevel"/>
    <w:tmpl w:val="B13E32AC"/>
    <w:lvl w:ilvl="0" w:tplc="5E901356">
      <w:start w:val="1"/>
      <w:numFmt w:val="lowerLetter"/>
      <w:lvlText w:val="(%1)"/>
      <w:lvlJc w:val="left"/>
      <w:pPr>
        <w:ind w:left="720" w:hanging="360"/>
      </w:pPr>
    </w:lvl>
    <w:lvl w:ilvl="1" w:tplc="18F4B722">
      <w:numFmt w:val="decimal"/>
      <w:lvlText w:val=""/>
      <w:lvlJc w:val="left"/>
    </w:lvl>
    <w:lvl w:ilvl="2" w:tplc="3962BFF6">
      <w:numFmt w:val="decimal"/>
      <w:lvlText w:val=""/>
      <w:lvlJc w:val="left"/>
    </w:lvl>
    <w:lvl w:ilvl="3" w:tplc="D1BCCEFA">
      <w:numFmt w:val="decimal"/>
      <w:lvlText w:val=""/>
      <w:lvlJc w:val="left"/>
    </w:lvl>
    <w:lvl w:ilvl="4" w:tplc="DC566328">
      <w:numFmt w:val="decimal"/>
      <w:lvlText w:val=""/>
      <w:lvlJc w:val="left"/>
    </w:lvl>
    <w:lvl w:ilvl="5" w:tplc="641A9346">
      <w:numFmt w:val="decimal"/>
      <w:lvlText w:val=""/>
      <w:lvlJc w:val="left"/>
    </w:lvl>
    <w:lvl w:ilvl="6" w:tplc="7F683AFC">
      <w:numFmt w:val="decimal"/>
      <w:lvlText w:val=""/>
      <w:lvlJc w:val="left"/>
    </w:lvl>
    <w:lvl w:ilvl="7" w:tplc="39A0347C">
      <w:numFmt w:val="decimal"/>
      <w:lvlText w:val=""/>
      <w:lvlJc w:val="left"/>
    </w:lvl>
    <w:lvl w:ilvl="8" w:tplc="F028B568">
      <w:numFmt w:val="decimal"/>
      <w:lvlText w:val=""/>
      <w:lvlJc w:val="left"/>
    </w:lvl>
  </w:abstractNum>
  <w:abstractNum w:abstractNumId="12" w15:restartNumberingAfterBreak="0">
    <w:nsid w:val="7F220222"/>
    <w:multiLevelType w:val="hybridMultilevel"/>
    <w:tmpl w:val="006E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517576">
    <w:abstractNumId w:val="5"/>
    <w:lvlOverride w:ilvl="0">
      <w:startOverride w:val="1"/>
    </w:lvlOverride>
  </w:num>
  <w:num w:numId="2" w16cid:durableId="358167475">
    <w:abstractNumId w:val="9"/>
    <w:lvlOverride w:ilvl="0">
      <w:startOverride w:val="1"/>
    </w:lvlOverride>
  </w:num>
  <w:num w:numId="3" w16cid:durableId="16398153">
    <w:abstractNumId w:val="4"/>
  </w:num>
  <w:num w:numId="4" w16cid:durableId="1743407068">
    <w:abstractNumId w:val="0"/>
  </w:num>
  <w:num w:numId="5" w16cid:durableId="1014455104">
    <w:abstractNumId w:val="12"/>
  </w:num>
  <w:num w:numId="6" w16cid:durableId="1809785121">
    <w:abstractNumId w:val="2"/>
  </w:num>
  <w:num w:numId="7" w16cid:durableId="1089695738">
    <w:abstractNumId w:val="1"/>
  </w:num>
  <w:num w:numId="8" w16cid:durableId="1191068600">
    <w:abstractNumId w:val="7"/>
  </w:num>
  <w:num w:numId="9" w16cid:durableId="261451473">
    <w:abstractNumId w:val="8"/>
  </w:num>
  <w:num w:numId="10" w16cid:durableId="1426069976">
    <w:abstractNumId w:val="6"/>
  </w:num>
  <w:num w:numId="11" w16cid:durableId="1171488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C6"/>
    <w:rsid w:val="002521C6"/>
    <w:rsid w:val="002E1B5F"/>
    <w:rsid w:val="00CB2512"/>
    <w:rsid w:val="00F53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B2B6DF"/>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semiHidden/>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1B5F"/>
    <w:pPr>
      <w:tabs>
        <w:tab w:val="center" w:pos="4513"/>
        <w:tab w:val="right" w:pos="9026"/>
      </w:tabs>
    </w:pPr>
  </w:style>
  <w:style w:type="character" w:customStyle="1" w:styleId="HeaderChar">
    <w:name w:val="Header Char"/>
    <w:basedOn w:val="DefaultParagraphFont"/>
    <w:link w:val="Header"/>
    <w:uiPriority w:val="99"/>
    <w:rsid w:val="002E1B5F"/>
  </w:style>
  <w:style w:type="paragraph" w:styleId="Footer">
    <w:name w:val="footer"/>
    <w:basedOn w:val="Normal"/>
    <w:link w:val="FooterChar"/>
    <w:uiPriority w:val="99"/>
    <w:unhideWhenUsed/>
    <w:rsid w:val="002E1B5F"/>
    <w:pPr>
      <w:tabs>
        <w:tab w:val="center" w:pos="4513"/>
        <w:tab w:val="right" w:pos="9026"/>
      </w:tabs>
    </w:pPr>
  </w:style>
  <w:style w:type="character" w:customStyle="1" w:styleId="FooterChar">
    <w:name w:val="Footer Char"/>
    <w:basedOn w:val="DefaultParagraphFont"/>
    <w:link w:val="Footer"/>
    <w:uiPriority w:val="99"/>
    <w:rsid w:val="002E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1203</Words>
  <Characters>7140</Characters>
  <Application>Microsoft Office Word</Application>
  <DocSecurity>0</DocSecurity>
  <Lines>142</Lines>
  <Paragraphs>101</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2</cp:revision>
  <dcterms:created xsi:type="dcterms:W3CDTF">2026-02-21T13:39:00Z</dcterms:created>
  <dcterms:modified xsi:type="dcterms:W3CDTF">2026-02-23T12:18:00Z</dcterms:modified>
</cp:coreProperties>
</file>